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EE33EA" w14:textId="77777777" w:rsidR="005936C9" w:rsidRDefault="005936C9">
      <w:pPr>
        <w:rPr>
          <w:rFonts w:ascii="Arial" w:hAnsi="Arial" w:cs="Arial"/>
        </w:rPr>
      </w:pPr>
    </w:p>
    <w:p w14:paraId="114A49EA" w14:textId="77777777" w:rsidR="005936C9" w:rsidRDefault="000850AF">
      <w:r w:rsidRPr="00C67F39">
        <w:rPr>
          <w:rFonts w:ascii="Arial" w:hAnsi="Arial" w:cs="Arial"/>
          <w:b/>
          <w:sz w:val="24"/>
          <w:szCs w:val="24"/>
        </w:rPr>
        <w:t>CONTENTS</w:t>
      </w:r>
    </w:p>
    <w:p w14:paraId="6A02486F" w14:textId="77777777" w:rsidR="005936C9" w:rsidRDefault="005936C9">
      <w:pPr>
        <w:rPr>
          <w:rFonts w:ascii="Arial" w:hAnsi="Arial" w:cs="Arial"/>
          <w:b/>
        </w:rPr>
      </w:pPr>
    </w:p>
    <w:p w14:paraId="74A1AD87" w14:textId="77777777" w:rsidR="005936C9" w:rsidRDefault="000850AF">
      <w:pPr>
        <w:pStyle w:val="ListParagraph"/>
        <w:numPr>
          <w:ilvl w:val="0"/>
          <w:numId w:val="17"/>
        </w:numPr>
      </w:pPr>
      <w:r w:rsidRPr="00C67F39">
        <w:rPr>
          <w:rFonts w:ascii="Arial" w:hAnsi="Arial" w:cs="Arial"/>
          <w:b/>
        </w:rPr>
        <w:t>Policy Statement</w:t>
      </w:r>
    </w:p>
    <w:p w14:paraId="798B00C3" w14:textId="77777777" w:rsidR="005936C9" w:rsidRDefault="000850AF">
      <w:pPr>
        <w:pStyle w:val="ListParagraph"/>
        <w:numPr>
          <w:ilvl w:val="0"/>
          <w:numId w:val="17"/>
        </w:numPr>
      </w:pPr>
      <w:r w:rsidRPr="00C67F39">
        <w:rPr>
          <w:rFonts w:ascii="Arial" w:hAnsi="Arial" w:cs="Arial"/>
          <w:b/>
        </w:rPr>
        <w:t>Strategies for Implementation</w:t>
      </w:r>
    </w:p>
    <w:p w14:paraId="64A92842" w14:textId="77777777" w:rsidR="005936C9" w:rsidRDefault="000850AF">
      <w:pPr>
        <w:pStyle w:val="ListParagraph"/>
        <w:numPr>
          <w:ilvl w:val="0"/>
          <w:numId w:val="17"/>
        </w:numPr>
      </w:pPr>
      <w:r w:rsidRPr="00C67F39">
        <w:rPr>
          <w:rFonts w:ascii="Arial" w:hAnsi="Arial" w:cs="Arial"/>
          <w:b/>
        </w:rPr>
        <w:t>Responsibilities</w:t>
      </w:r>
    </w:p>
    <w:p w14:paraId="487A49B6" w14:textId="77777777" w:rsidR="005936C9" w:rsidRDefault="000850AF">
      <w:pPr>
        <w:pStyle w:val="ListParagraph"/>
        <w:numPr>
          <w:ilvl w:val="0"/>
          <w:numId w:val="17"/>
        </w:numPr>
      </w:pPr>
      <w:r w:rsidRPr="00C67F39">
        <w:rPr>
          <w:rFonts w:ascii="Arial" w:hAnsi="Arial" w:cs="Arial"/>
          <w:b/>
        </w:rPr>
        <w:t>Working to the code of professional conduct</w:t>
      </w:r>
    </w:p>
    <w:p w14:paraId="166AADE0" w14:textId="77777777" w:rsidR="005936C9" w:rsidRDefault="000850AF">
      <w:pPr>
        <w:pStyle w:val="ListParagraph"/>
        <w:numPr>
          <w:ilvl w:val="1"/>
          <w:numId w:val="16"/>
        </w:numPr>
      </w:pPr>
      <w:r w:rsidRPr="00C67F39">
        <w:rPr>
          <w:rFonts w:ascii="Arial" w:hAnsi="Arial" w:cs="Arial"/>
          <w:b/>
        </w:rPr>
        <w:t>Ethical and safe workplace</w:t>
      </w:r>
    </w:p>
    <w:p w14:paraId="159D2D4A" w14:textId="77777777" w:rsidR="005936C9" w:rsidRDefault="000850AF">
      <w:pPr>
        <w:pStyle w:val="ListParagraph"/>
        <w:numPr>
          <w:ilvl w:val="1"/>
          <w:numId w:val="16"/>
        </w:numPr>
      </w:pPr>
      <w:r w:rsidRPr="00C67F39">
        <w:rPr>
          <w:rFonts w:ascii="Arial" w:hAnsi="Arial" w:cs="Arial"/>
          <w:b/>
        </w:rPr>
        <w:t>Personal and professional behaviour</w:t>
      </w:r>
    </w:p>
    <w:p w14:paraId="49DF2B3A" w14:textId="77777777" w:rsidR="005936C9" w:rsidRDefault="000850AF">
      <w:pPr>
        <w:pStyle w:val="ListParagraph"/>
        <w:numPr>
          <w:ilvl w:val="1"/>
          <w:numId w:val="16"/>
        </w:numPr>
      </w:pPr>
      <w:r w:rsidRPr="00C67F39">
        <w:rPr>
          <w:rFonts w:ascii="Arial" w:hAnsi="Arial" w:cs="Arial"/>
          <w:b/>
        </w:rPr>
        <w:t>Privacy and confidentiality</w:t>
      </w:r>
    </w:p>
    <w:p w14:paraId="118A2485" w14:textId="77777777" w:rsidR="005936C9" w:rsidRDefault="000850AF">
      <w:pPr>
        <w:pStyle w:val="ListParagraph"/>
        <w:numPr>
          <w:ilvl w:val="1"/>
          <w:numId w:val="16"/>
        </w:numPr>
      </w:pPr>
      <w:r w:rsidRPr="00C67F39">
        <w:rPr>
          <w:rFonts w:ascii="Arial" w:hAnsi="Arial" w:cs="Arial"/>
          <w:b/>
        </w:rPr>
        <w:t>Dress code and personal presentation</w:t>
      </w:r>
    </w:p>
    <w:p w14:paraId="7BA7AAA0" w14:textId="77777777" w:rsidR="005936C9" w:rsidRDefault="000850AF">
      <w:pPr>
        <w:pStyle w:val="ListParagraph"/>
        <w:numPr>
          <w:ilvl w:val="1"/>
          <w:numId w:val="16"/>
        </w:numPr>
      </w:pPr>
      <w:r w:rsidRPr="00C67F39">
        <w:rPr>
          <w:rFonts w:ascii="Arial" w:hAnsi="Arial" w:cs="Arial"/>
          <w:b/>
        </w:rPr>
        <w:t>Punctuality and reliability</w:t>
      </w:r>
    </w:p>
    <w:p w14:paraId="6A49B1AF" w14:textId="77777777" w:rsidR="005936C9" w:rsidRDefault="000850AF">
      <w:pPr>
        <w:pStyle w:val="ListParagraph"/>
        <w:numPr>
          <w:ilvl w:val="1"/>
          <w:numId w:val="16"/>
        </w:numPr>
      </w:pPr>
      <w:r w:rsidRPr="00C67F39">
        <w:rPr>
          <w:rFonts w:ascii="Arial" w:hAnsi="Arial" w:cs="Arial"/>
          <w:b/>
        </w:rPr>
        <w:t>Telephone and mobile phones</w:t>
      </w:r>
    </w:p>
    <w:p w14:paraId="283286A1" w14:textId="77777777" w:rsidR="005936C9" w:rsidRDefault="000850AF">
      <w:pPr>
        <w:pStyle w:val="ListParagraph"/>
        <w:numPr>
          <w:ilvl w:val="1"/>
          <w:numId w:val="16"/>
        </w:numPr>
      </w:pPr>
      <w:r w:rsidRPr="00C67F39">
        <w:rPr>
          <w:rFonts w:ascii="Arial" w:hAnsi="Arial" w:cs="Arial"/>
          <w:b/>
        </w:rPr>
        <w:t>Language and communication</w:t>
      </w:r>
    </w:p>
    <w:p w14:paraId="35639239" w14:textId="77777777" w:rsidR="005936C9" w:rsidRDefault="000850AF">
      <w:pPr>
        <w:pStyle w:val="ListParagraph"/>
        <w:numPr>
          <w:ilvl w:val="1"/>
          <w:numId w:val="16"/>
        </w:numPr>
      </w:pPr>
      <w:r w:rsidRPr="00C67F39">
        <w:rPr>
          <w:rFonts w:ascii="Arial" w:hAnsi="Arial" w:cs="Arial"/>
          <w:b/>
        </w:rPr>
        <w:t>Conflict of interest</w:t>
      </w:r>
    </w:p>
    <w:p w14:paraId="47ED7657" w14:textId="77777777" w:rsidR="005936C9" w:rsidRDefault="000850AF">
      <w:pPr>
        <w:pStyle w:val="ListParagraph"/>
        <w:numPr>
          <w:ilvl w:val="1"/>
          <w:numId w:val="16"/>
        </w:numPr>
      </w:pPr>
      <w:r w:rsidRPr="00C67F39">
        <w:rPr>
          <w:rFonts w:ascii="Arial" w:hAnsi="Arial" w:cs="Arial"/>
          <w:b/>
        </w:rPr>
        <w:t>Gifts and benefits</w:t>
      </w:r>
    </w:p>
    <w:p w14:paraId="7BE1B514" w14:textId="77777777" w:rsidR="005936C9" w:rsidRDefault="000850AF">
      <w:pPr>
        <w:pStyle w:val="ListParagraph"/>
        <w:numPr>
          <w:ilvl w:val="1"/>
          <w:numId w:val="16"/>
        </w:numPr>
        <w:ind w:left="360" w:firstLine="0"/>
      </w:pPr>
      <w:r w:rsidRPr="00C67F39">
        <w:rPr>
          <w:rFonts w:ascii="Arial" w:hAnsi="Arial" w:cs="Arial"/>
          <w:b/>
        </w:rPr>
        <w:t>IP and copyright</w:t>
      </w:r>
    </w:p>
    <w:p w14:paraId="1CECB96D" w14:textId="77777777" w:rsidR="005936C9" w:rsidRDefault="000850AF">
      <w:pPr>
        <w:pStyle w:val="ListParagraph"/>
        <w:numPr>
          <w:ilvl w:val="1"/>
          <w:numId w:val="16"/>
        </w:numPr>
        <w:ind w:left="360" w:firstLine="0"/>
      </w:pPr>
      <w:r w:rsidRPr="00C67F39">
        <w:rPr>
          <w:rFonts w:ascii="Arial" w:hAnsi="Arial" w:cs="Arial"/>
          <w:b/>
        </w:rPr>
        <w:t>Records management</w:t>
      </w:r>
    </w:p>
    <w:p w14:paraId="4092597F" w14:textId="77777777" w:rsidR="005936C9" w:rsidRDefault="000850AF">
      <w:pPr>
        <w:pStyle w:val="ListParagraph"/>
        <w:numPr>
          <w:ilvl w:val="1"/>
          <w:numId w:val="16"/>
        </w:numPr>
        <w:ind w:left="360" w:firstLine="0"/>
      </w:pPr>
      <w:r w:rsidRPr="00C67F39">
        <w:rPr>
          <w:rFonts w:ascii="Arial" w:hAnsi="Arial" w:cs="Arial"/>
          <w:b/>
        </w:rPr>
        <w:t>Use of Styles Street resources</w:t>
      </w:r>
    </w:p>
    <w:p w14:paraId="4980413E" w14:textId="77777777" w:rsidR="005936C9" w:rsidRDefault="000850AF">
      <w:pPr>
        <w:pStyle w:val="ListParagraph"/>
        <w:numPr>
          <w:ilvl w:val="1"/>
          <w:numId w:val="16"/>
        </w:numPr>
      </w:pPr>
      <w:r w:rsidRPr="00C67F39">
        <w:rPr>
          <w:rFonts w:ascii="Arial" w:hAnsi="Arial" w:cs="Arial"/>
          <w:b/>
        </w:rPr>
        <w:t>Complaints and Grievances</w:t>
      </w:r>
    </w:p>
    <w:p w14:paraId="5853B4C6" w14:textId="77777777" w:rsidR="005936C9" w:rsidRDefault="000850AF">
      <w:pPr>
        <w:pStyle w:val="ListParagraph"/>
        <w:numPr>
          <w:ilvl w:val="1"/>
          <w:numId w:val="16"/>
        </w:numPr>
      </w:pPr>
      <w:r w:rsidRPr="00C67F39">
        <w:rPr>
          <w:rFonts w:ascii="Arial" w:hAnsi="Arial" w:cs="Arial"/>
          <w:b/>
        </w:rPr>
        <w:t>Misconduct</w:t>
      </w:r>
    </w:p>
    <w:p w14:paraId="1E4AF430" w14:textId="77777777" w:rsidR="005936C9" w:rsidRDefault="005936C9">
      <w:pPr>
        <w:pStyle w:val="ListParagraph"/>
        <w:ind w:left="360"/>
        <w:rPr>
          <w:rFonts w:ascii="Arial" w:hAnsi="Arial" w:cs="Arial"/>
          <w:b/>
        </w:rPr>
      </w:pPr>
    </w:p>
    <w:p w14:paraId="3C868A43" w14:textId="77777777" w:rsidR="005936C9" w:rsidRDefault="000850AF">
      <w:pPr>
        <w:pStyle w:val="ListParagraph"/>
        <w:numPr>
          <w:ilvl w:val="0"/>
          <w:numId w:val="17"/>
        </w:numPr>
      </w:pPr>
      <w:r w:rsidRPr="00C67F39">
        <w:rPr>
          <w:rFonts w:ascii="Arial" w:hAnsi="Arial" w:cs="Arial"/>
          <w:b/>
        </w:rPr>
        <w:t>Monitoring, Evaluation and Review</w:t>
      </w:r>
    </w:p>
    <w:p w14:paraId="1073085B" w14:textId="77777777" w:rsidR="005936C9" w:rsidRDefault="000850AF">
      <w:pPr>
        <w:pStyle w:val="ListParagraph"/>
        <w:numPr>
          <w:ilvl w:val="0"/>
          <w:numId w:val="17"/>
        </w:numPr>
      </w:pPr>
      <w:r w:rsidRPr="00C67F39">
        <w:rPr>
          <w:rFonts w:ascii="Arial" w:hAnsi="Arial" w:cs="Arial"/>
          <w:b/>
        </w:rPr>
        <w:t>Legislation and Considerations</w:t>
      </w:r>
    </w:p>
    <w:p w14:paraId="281440A2" w14:textId="77777777" w:rsidR="005936C9" w:rsidRDefault="000850AF">
      <w:pPr>
        <w:pStyle w:val="ListParagraph"/>
        <w:numPr>
          <w:ilvl w:val="0"/>
          <w:numId w:val="17"/>
        </w:numPr>
      </w:pPr>
      <w:r w:rsidRPr="00C67F39">
        <w:rPr>
          <w:rFonts w:ascii="Arial" w:hAnsi="Arial" w:cs="Arial"/>
          <w:b/>
        </w:rPr>
        <w:t xml:space="preserve">Related Guidelines, Standards, Frameworks and Other Sources </w:t>
      </w:r>
    </w:p>
    <w:p w14:paraId="2C005BD2" w14:textId="77777777" w:rsidR="005936C9" w:rsidRDefault="005936C9">
      <w:pPr>
        <w:pBdr>
          <w:bottom w:val="single" w:sz="8" w:space="1" w:color="000000"/>
        </w:pBdr>
        <w:rPr>
          <w:rFonts w:ascii="Arial" w:hAnsi="Arial" w:cs="Arial"/>
          <w:b/>
        </w:rPr>
      </w:pPr>
    </w:p>
    <w:p w14:paraId="24CF6061" w14:textId="77777777" w:rsidR="005936C9" w:rsidRDefault="005936C9">
      <w:pPr>
        <w:rPr>
          <w:rFonts w:ascii="Arial" w:hAnsi="Arial" w:cs="Arial"/>
          <w:b/>
        </w:rPr>
      </w:pPr>
    </w:p>
    <w:p w14:paraId="42B141F4" w14:textId="77777777" w:rsidR="005936C9" w:rsidRDefault="000850AF">
      <w:pPr>
        <w:numPr>
          <w:ilvl w:val="0"/>
          <w:numId w:val="9"/>
        </w:numPr>
        <w:spacing w:line="360" w:lineRule="auto"/>
        <w:jc w:val="both"/>
      </w:pPr>
      <w:bookmarkStart w:id="0" w:name="_Hlk79502745"/>
      <w:r w:rsidRPr="00C67F39">
        <w:rPr>
          <w:rFonts w:ascii="Arial" w:hAnsi="Arial" w:cs="Arial"/>
          <w:b/>
          <w:sz w:val="24"/>
          <w:szCs w:val="24"/>
        </w:rPr>
        <w:t>Policy Statement</w:t>
      </w:r>
    </w:p>
    <w:p w14:paraId="253C09E1" w14:textId="77777777" w:rsidR="005936C9" w:rsidRDefault="000850AF">
      <w:pPr>
        <w:spacing w:line="360" w:lineRule="auto"/>
        <w:jc w:val="both"/>
      </w:pPr>
      <w:r w:rsidRPr="00C67F39">
        <w:rPr>
          <w:rFonts w:ascii="Arial" w:hAnsi="Arial" w:cs="Arial"/>
        </w:rPr>
        <w:t>The Styles Street Code of Professional Conduct incorporates our core values, our policies and procedures, professional standards of behaviour and sound human resources practice.</w:t>
      </w:r>
    </w:p>
    <w:p w14:paraId="0B53C738" w14:textId="0266CCA2" w:rsidR="005936C9" w:rsidRDefault="000850AF">
      <w:pPr>
        <w:spacing w:line="360" w:lineRule="auto"/>
        <w:jc w:val="both"/>
      </w:pPr>
      <w:r w:rsidRPr="00C67F39">
        <w:rPr>
          <w:rFonts w:ascii="Arial" w:hAnsi="Arial" w:cs="Arial"/>
        </w:rPr>
        <w:t>Our Code of Professional Conduct encompasses the Early Childhood Australia Code of Ethics</w:t>
      </w:r>
      <w:r>
        <w:rPr>
          <w:rFonts w:ascii="Arial" w:hAnsi="Arial" w:cs="Arial"/>
        </w:rPr>
        <w:t xml:space="preserve"> (2016)</w:t>
      </w:r>
      <w:r w:rsidRPr="00C67F39">
        <w:rPr>
          <w:rFonts w:ascii="Arial" w:hAnsi="Arial" w:cs="Arial"/>
        </w:rPr>
        <w:t xml:space="preserve">, the United </w:t>
      </w:r>
      <w:proofErr w:type="gramStart"/>
      <w:r w:rsidRPr="00C67F39">
        <w:rPr>
          <w:rFonts w:ascii="Arial" w:hAnsi="Arial" w:cs="Arial"/>
        </w:rPr>
        <w:t>Nations  Convention</w:t>
      </w:r>
      <w:proofErr w:type="gramEnd"/>
      <w:r w:rsidRPr="00C67F39">
        <w:rPr>
          <w:rFonts w:ascii="Arial" w:hAnsi="Arial" w:cs="Arial"/>
        </w:rPr>
        <w:t xml:space="preserve"> on the Rights of the Child</w:t>
      </w:r>
      <w:r>
        <w:rPr>
          <w:rFonts w:ascii="Arial" w:hAnsi="Arial" w:cs="Arial"/>
        </w:rPr>
        <w:t xml:space="preserve"> (1989)</w:t>
      </w:r>
      <w:r w:rsidRPr="00C67F39">
        <w:rPr>
          <w:rFonts w:ascii="Arial" w:hAnsi="Arial" w:cs="Arial"/>
        </w:rPr>
        <w:t xml:space="preserve">, the National Quality Standards for Early Childhood and the National Employment Standards.  Implicit in our Code is the recognition of human rights, the principles of natural justice and a fair and just environment for children, </w:t>
      </w:r>
      <w:proofErr w:type="gramStart"/>
      <w:r w:rsidRPr="00C67F39">
        <w:rPr>
          <w:rFonts w:ascii="Arial" w:hAnsi="Arial" w:cs="Arial"/>
        </w:rPr>
        <w:t>families</w:t>
      </w:r>
      <w:proofErr w:type="gramEnd"/>
      <w:r w:rsidRPr="00C67F39">
        <w:rPr>
          <w:rFonts w:ascii="Arial" w:hAnsi="Arial" w:cs="Arial"/>
        </w:rPr>
        <w:t xml:space="preserve"> and our staff.</w:t>
      </w:r>
    </w:p>
    <w:p w14:paraId="280E77F3" w14:textId="77777777" w:rsidR="005936C9" w:rsidRDefault="000850AF">
      <w:pPr>
        <w:spacing w:line="360" w:lineRule="auto"/>
        <w:jc w:val="both"/>
      </w:pPr>
      <w:r w:rsidRPr="00C67F39">
        <w:rPr>
          <w:rFonts w:ascii="Arial" w:hAnsi="Arial" w:cs="Arial"/>
        </w:rPr>
        <w:t xml:space="preserve">Our Code of Professional Conduct confirms our commitment to our values, to upholding the highest standards of ethical conduct and affirms our belief in a responsible, </w:t>
      </w:r>
      <w:proofErr w:type="gramStart"/>
      <w:r w:rsidRPr="00C67F39">
        <w:rPr>
          <w:rFonts w:ascii="Arial" w:hAnsi="Arial" w:cs="Arial"/>
        </w:rPr>
        <w:t>fair</w:t>
      </w:r>
      <w:proofErr w:type="gramEnd"/>
      <w:r w:rsidRPr="00C67F39">
        <w:rPr>
          <w:rFonts w:ascii="Arial" w:hAnsi="Arial" w:cs="Arial"/>
        </w:rPr>
        <w:t xml:space="preserve"> and ethical work culture. The Code applies to all staff and clarifies the behaviour, </w:t>
      </w:r>
      <w:proofErr w:type="gramStart"/>
      <w:r w:rsidRPr="00C67F39">
        <w:rPr>
          <w:rFonts w:ascii="Arial" w:hAnsi="Arial" w:cs="Arial"/>
        </w:rPr>
        <w:t>practice</w:t>
      </w:r>
      <w:proofErr w:type="gramEnd"/>
      <w:r w:rsidRPr="00C67F39">
        <w:rPr>
          <w:rFonts w:ascii="Arial" w:hAnsi="Arial" w:cs="Arial"/>
        </w:rPr>
        <w:t xml:space="preserve"> and standards that we expect from all of our employees.</w:t>
      </w:r>
    </w:p>
    <w:p w14:paraId="4E1C7F7E" w14:textId="77777777" w:rsidR="005936C9" w:rsidRDefault="000850AF">
      <w:pPr>
        <w:pStyle w:val="BodyText"/>
        <w:spacing w:line="360" w:lineRule="auto"/>
      </w:pPr>
      <w:r>
        <w:rPr>
          <w:rFonts w:ascii="Arial" w:hAnsi="Arial" w:cs="Arial"/>
          <w:color w:val="333333"/>
          <w:sz w:val="22"/>
        </w:rPr>
        <w:t xml:space="preserve">Our service uses this code as a basis for evaluating professional conduct, and as a reference tool for the thought processes that inform pedagogy, including actions and reactions towards professional conduct, relationships, views, </w:t>
      </w:r>
      <w:proofErr w:type="gramStart"/>
      <w:r>
        <w:rPr>
          <w:rFonts w:ascii="Arial" w:hAnsi="Arial" w:cs="Arial"/>
          <w:color w:val="333333"/>
          <w:sz w:val="22"/>
        </w:rPr>
        <w:t>influence</w:t>
      </w:r>
      <w:proofErr w:type="gramEnd"/>
      <w:r>
        <w:rPr>
          <w:rFonts w:ascii="Arial" w:hAnsi="Arial" w:cs="Arial"/>
          <w:color w:val="333333"/>
          <w:sz w:val="22"/>
        </w:rPr>
        <w:t xml:space="preserve"> and position within communities</w:t>
      </w:r>
      <w:r>
        <w:rPr>
          <w:rFonts w:ascii="Arial" w:hAnsi="Arial" w:cs="Arial"/>
          <w:color w:val="333333"/>
          <w:sz w:val="22"/>
        </w:rPr>
        <w:br/>
      </w:r>
      <w:r>
        <w:rPr>
          <w:rFonts w:ascii="Arial" w:hAnsi="Arial" w:cs="Arial"/>
          <w:color w:val="333333"/>
          <w:sz w:val="22"/>
        </w:rPr>
        <w:lastRenderedPageBreak/>
        <w:t>and society. Ethical conduct guides the behaviour and decisions within the service and is underpinned by respect for, and the valuing of children, families, educators and staff, and the extended service community.</w:t>
      </w:r>
    </w:p>
    <w:p w14:paraId="3653D2ED" w14:textId="77777777" w:rsidR="005936C9" w:rsidRDefault="005936C9">
      <w:pPr>
        <w:spacing w:line="360" w:lineRule="auto"/>
        <w:jc w:val="both"/>
      </w:pPr>
    </w:p>
    <w:p w14:paraId="48CF92E2" w14:textId="77777777" w:rsidR="005936C9" w:rsidRDefault="000850AF">
      <w:pPr>
        <w:numPr>
          <w:ilvl w:val="0"/>
          <w:numId w:val="9"/>
        </w:numPr>
        <w:spacing w:line="360" w:lineRule="auto"/>
        <w:jc w:val="both"/>
      </w:pPr>
      <w:r w:rsidRPr="00C67F39">
        <w:rPr>
          <w:rFonts w:ascii="Arial" w:hAnsi="Arial" w:cs="Arial"/>
          <w:b/>
          <w:sz w:val="24"/>
          <w:szCs w:val="24"/>
        </w:rPr>
        <w:t>Strategies for policy implementation</w:t>
      </w:r>
    </w:p>
    <w:p w14:paraId="5E42B833" w14:textId="77777777" w:rsidR="005936C9" w:rsidRDefault="000850AF">
      <w:pPr>
        <w:spacing w:line="360" w:lineRule="auto"/>
        <w:jc w:val="both"/>
      </w:pPr>
      <w:r w:rsidRPr="00C67F39">
        <w:rPr>
          <w:rFonts w:ascii="Arial" w:hAnsi="Arial" w:cs="Arial"/>
        </w:rPr>
        <w:t xml:space="preserve">You are required to comply with and work to our Code of Professional Conduct.   Your agreement to comply with the Code is integral to your appointment and ongoing employment with Styles Street.  </w:t>
      </w:r>
    </w:p>
    <w:p w14:paraId="40A15D09" w14:textId="77777777" w:rsidR="005936C9" w:rsidRDefault="000850AF">
      <w:pPr>
        <w:pStyle w:val="ListParagraph"/>
        <w:numPr>
          <w:ilvl w:val="0"/>
          <w:numId w:val="18"/>
        </w:numPr>
        <w:suppressAutoHyphens w:val="0"/>
        <w:overflowPunct w:val="0"/>
        <w:spacing w:line="360" w:lineRule="auto"/>
        <w:contextualSpacing/>
        <w:textAlignment w:val="auto"/>
      </w:pPr>
      <w:r w:rsidRPr="00C67F39">
        <w:rPr>
          <w:rFonts w:ascii="Arial" w:hAnsi="Arial" w:cs="Arial"/>
        </w:rPr>
        <w:t>It is our expectation that you will read and familiarise yourself with our Code of Professional Conduct and our policies and procedures</w:t>
      </w:r>
    </w:p>
    <w:p w14:paraId="097AFA50" w14:textId="77777777" w:rsidR="005936C9" w:rsidRDefault="000850AF">
      <w:pPr>
        <w:pStyle w:val="ListParagraph"/>
        <w:numPr>
          <w:ilvl w:val="0"/>
          <w:numId w:val="18"/>
        </w:numPr>
        <w:suppressAutoHyphens w:val="0"/>
        <w:overflowPunct w:val="0"/>
        <w:spacing w:line="360" w:lineRule="auto"/>
        <w:contextualSpacing/>
        <w:textAlignment w:val="auto"/>
      </w:pPr>
      <w:r w:rsidRPr="00C67F39">
        <w:rPr>
          <w:rFonts w:ascii="Arial" w:hAnsi="Arial" w:cs="Arial"/>
        </w:rPr>
        <w:t>A copy of the Code will be provided to you with your letter of appointment</w:t>
      </w:r>
    </w:p>
    <w:p w14:paraId="4DE192F2" w14:textId="3CC5126E" w:rsidR="005936C9" w:rsidRDefault="000850AF">
      <w:pPr>
        <w:pStyle w:val="ListParagraph"/>
        <w:numPr>
          <w:ilvl w:val="0"/>
          <w:numId w:val="18"/>
        </w:numPr>
        <w:suppressAutoHyphens w:val="0"/>
        <w:overflowPunct w:val="0"/>
        <w:spacing w:line="360" w:lineRule="auto"/>
        <w:contextualSpacing/>
        <w:textAlignment w:val="auto"/>
      </w:pPr>
      <w:r w:rsidRPr="00C67F39">
        <w:rPr>
          <w:rFonts w:ascii="Arial" w:hAnsi="Arial" w:cs="Arial"/>
        </w:rPr>
        <w:t xml:space="preserve">The Code is included </w:t>
      </w:r>
      <w:r w:rsidR="007664D0">
        <w:rPr>
          <w:rFonts w:ascii="Arial" w:hAnsi="Arial" w:cs="Arial"/>
        </w:rPr>
        <w:t>in the staff handbook</w:t>
      </w:r>
    </w:p>
    <w:p w14:paraId="61CF3D7B" w14:textId="77777777" w:rsidR="005936C9" w:rsidRDefault="000850AF">
      <w:pPr>
        <w:pStyle w:val="ListParagraph"/>
        <w:numPr>
          <w:ilvl w:val="0"/>
          <w:numId w:val="18"/>
        </w:numPr>
        <w:suppressAutoHyphens w:val="0"/>
        <w:overflowPunct w:val="0"/>
        <w:spacing w:line="360" w:lineRule="auto"/>
        <w:contextualSpacing/>
        <w:textAlignment w:val="auto"/>
      </w:pPr>
      <w:r w:rsidRPr="00C67F39">
        <w:rPr>
          <w:rFonts w:ascii="Arial" w:hAnsi="Arial" w:cs="Arial"/>
        </w:rPr>
        <w:t>Your employee induction will include an overview and discussion of the Code</w:t>
      </w:r>
    </w:p>
    <w:p w14:paraId="66768347" w14:textId="77777777" w:rsidR="005936C9" w:rsidRDefault="000850AF">
      <w:pPr>
        <w:pStyle w:val="ListParagraph"/>
        <w:numPr>
          <w:ilvl w:val="0"/>
          <w:numId w:val="18"/>
        </w:numPr>
        <w:suppressAutoHyphens w:val="0"/>
        <w:overflowPunct w:val="0"/>
        <w:spacing w:line="360" w:lineRule="auto"/>
        <w:contextualSpacing/>
        <w:textAlignment w:val="auto"/>
      </w:pPr>
      <w:r w:rsidRPr="00C67F39">
        <w:rPr>
          <w:rFonts w:ascii="Arial" w:hAnsi="Arial" w:cs="Arial"/>
        </w:rPr>
        <w:t xml:space="preserve">We will reference the Code in our </w:t>
      </w:r>
      <w:proofErr w:type="gramStart"/>
      <w:r w:rsidRPr="00C67F39">
        <w:rPr>
          <w:rFonts w:ascii="Arial" w:hAnsi="Arial" w:cs="Arial"/>
        </w:rPr>
        <w:t>decision making</w:t>
      </w:r>
      <w:proofErr w:type="gramEnd"/>
      <w:r w:rsidRPr="00C67F39">
        <w:rPr>
          <w:rFonts w:ascii="Arial" w:hAnsi="Arial" w:cs="Arial"/>
        </w:rPr>
        <w:t xml:space="preserve"> process and when reviewing professional standards and behaviours</w:t>
      </w:r>
    </w:p>
    <w:p w14:paraId="6B9734B3" w14:textId="77777777" w:rsidR="005936C9" w:rsidRDefault="000850AF">
      <w:pPr>
        <w:pStyle w:val="ListParagraph"/>
        <w:numPr>
          <w:ilvl w:val="0"/>
          <w:numId w:val="18"/>
        </w:numPr>
        <w:suppressAutoHyphens w:val="0"/>
        <w:overflowPunct w:val="0"/>
        <w:spacing w:line="360" w:lineRule="auto"/>
        <w:contextualSpacing/>
        <w:textAlignment w:val="auto"/>
      </w:pPr>
      <w:r w:rsidRPr="00C67F39">
        <w:rPr>
          <w:rFonts w:ascii="Arial" w:hAnsi="Arial" w:cs="Arial"/>
        </w:rPr>
        <w:t xml:space="preserve">The Code is readily available to you in hard and soft copy and available on each computer desktop </w:t>
      </w:r>
    </w:p>
    <w:p w14:paraId="4646636C" w14:textId="77777777" w:rsidR="005936C9" w:rsidRDefault="005936C9">
      <w:pPr>
        <w:pStyle w:val="ListParagraph"/>
        <w:spacing w:line="360" w:lineRule="auto"/>
        <w:rPr>
          <w:rFonts w:ascii="Arial" w:hAnsi="Arial" w:cs="Arial"/>
        </w:rPr>
      </w:pPr>
    </w:p>
    <w:p w14:paraId="1561094B" w14:textId="77777777" w:rsidR="005936C9" w:rsidRDefault="000850AF">
      <w:pPr>
        <w:pStyle w:val="BodyText"/>
        <w:rPr>
          <w:rFonts w:ascii="Arial" w:hAnsi="Arial"/>
          <w:sz w:val="20"/>
        </w:rPr>
      </w:pPr>
      <w:r>
        <w:rPr>
          <w:rFonts w:ascii="Arial" w:hAnsi="Arial" w:cs="Arial"/>
          <w:color w:val="333333"/>
          <w:sz w:val="20"/>
        </w:rPr>
        <w:t>The professional conduct of our team, in relation to one another, the children and their families, the community, and the Education and Care Services sector is based on the following set of expected standards of professional conduct:</w:t>
      </w:r>
    </w:p>
    <w:p w14:paraId="46AE3AAB" w14:textId="77777777" w:rsidR="005936C9" w:rsidRDefault="005936C9">
      <w:pPr>
        <w:rPr>
          <w:rFonts w:ascii="Arial" w:hAnsi="Arial" w:cs="Arial"/>
          <w:color w:val="000000"/>
        </w:rPr>
      </w:pPr>
    </w:p>
    <w:p w14:paraId="250D8358" w14:textId="2F2434A2" w:rsidR="005936C9" w:rsidRPr="00E570BA" w:rsidRDefault="00E570BA">
      <w:pPr>
        <w:pStyle w:val="BodyText"/>
        <w:numPr>
          <w:ilvl w:val="0"/>
          <w:numId w:val="27"/>
        </w:numPr>
        <w:tabs>
          <w:tab w:val="clear" w:pos="707"/>
          <w:tab w:val="left" w:pos="0"/>
        </w:tabs>
        <w:spacing w:after="283"/>
        <w:rPr>
          <w:rFonts w:ascii="Arial" w:hAnsi="Arial"/>
          <w:color w:val="000000" w:themeColor="text1"/>
          <w:sz w:val="20"/>
        </w:rPr>
      </w:pPr>
      <w:r w:rsidRPr="00E570BA">
        <w:rPr>
          <w:rFonts w:ascii="Arial" w:hAnsi="Arial" w:cs="Arial"/>
          <w:color w:val="000000" w:themeColor="text1"/>
          <w:sz w:val="20"/>
        </w:rPr>
        <w:t>A</w:t>
      </w:r>
      <w:r w:rsidR="000850AF" w:rsidRPr="00E570BA">
        <w:rPr>
          <w:rFonts w:ascii="Arial" w:hAnsi="Arial" w:cs="Arial"/>
          <w:color w:val="000000" w:themeColor="text1"/>
          <w:sz w:val="20"/>
        </w:rPr>
        <w:t xml:space="preserve">dminister an approved education and care service in compliance with the National Quality </w:t>
      </w:r>
      <w:proofErr w:type="gramStart"/>
      <w:r w:rsidR="000850AF" w:rsidRPr="00E570BA">
        <w:rPr>
          <w:rFonts w:ascii="Arial" w:hAnsi="Arial" w:cs="Arial"/>
          <w:color w:val="000000" w:themeColor="text1"/>
          <w:sz w:val="20"/>
        </w:rPr>
        <w:t>Framework;</w:t>
      </w:r>
      <w:proofErr w:type="gramEnd"/>
    </w:p>
    <w:p w14:paraId="12749CEA" w14:textId="46E5F6C5" w:rsidR="005936C9" w:rsidRDefault="000850AF">
      <w:pPr>
        <w:pStyle w:val="BodyText"/>
        <w:numPr>
          <w:ilvl w:val="0"/>
          <w:numId w:val="36"/>
        </w:numPr>
        <w:tabs>
          <w:tab w:val="clear" w:pos="707"/>
          <w:tab w:val="left" w:pos="0"/>
        </w:tabs>
        <w:spacing w:after="283"/>
        <w:rPr>
          <w:rFonts w:ascii="Arial" w:hAnsi="Arial"/>
          <w:sz w:val="20"/>
        </w:rPr>
      </w:pPr>
      <w:r>
        <w:rPr>
          <w:rFonts w:ascii="Arial" w:hAnsi="Arial"/>
          <w:color w:val="C4FC33"/>
          <w:sz w:val="20"/>
        </w:rPr>
        <w:t> </w:t>
      </w:r>
      <w:r w:rsidR="00E570BA">
        <w:rPr>
          <w:rFonts w:ascii="Arial" w:hAnsi="Arial"/>
          <w:color w:val="333333"/>
          <w:sz w:val="20"/>
        </w:rPr>
        <w:t>O</w:t>
      </w:r>
      <w:r>
        <w:rPr>
          <w:rFonts w:ascii="Arial" w:hAnsi="Arial"/>
          <w:color w:val="333333"/>
          <w:sz w:val="20"/>
        </w:rPr>
        <w:t xml:space="preserve">perate within a family and child centred </w:t>
      </w:r>
      <w:proofErr w:type="gramStart"/>
      <w:r>
        <w:rPr>
          <w:rFonts w:ascii="Arial" w:hAnsi="Arial"/>
          <w:color w:val="333333"/>
          <w:sz w:val="20"/>
        </w:rPr>
        <w:t>context;</w:t>
      </w:r>
      <w:proofErr w:type="gramEnd"/>
    </w:p>
    <w:p w14:paraId="1EB47D99" w14:textId="3D6E1FF9" w:rsidR="005936C9" w:rsidRDefault="000850AF">
      <w:pPr>
        <w:pStyle w:val="BodyText"/>
        <w:numPr>
          <w:ilvl w:val="0"/>
          <w:numId w:val="37"/>
        </w:numPr>
        <w:tabs>
          <w:tab w:val="clear" w:pos="707"/>
          <w:tab w:val="left" w:pos="0"/>
        </w:tabs>
        <w:spacing w:after="283"/>
        <w:rPr>
          <w:rFonts w:ascii="Arial" w:hAnsi="Arial"/>
          <w:sz w:val="20"/>
        </w:rPr>
      </w:pPr>
      <w:r>
        <w:rPr>
          <w:rFonts w:ascii="Arial" w:hAnsi="Arial"/>
          <w:color w:val="C4FC33"/>
          <w:sz w:val="20"/>
        </w:rPr>
        <w:t> </w:t>
      </w:r>
      <w:r w:rsidR="00E570BA">
        <w:rPr>
          <w:rFonts w:ascii="Arial" w:hAnsi="Arial"/>
          <w:color w:val="333333"/>
          <w:sz w:val="20"/>
        </w:rPr>
        <w:t>E</w:t>
      </w:r>
      <w:r>
        <w:rPr>
          <w:rFonts w:ascii="Arial" w:hAnsi="Arial"/>
          <w:color w:val="333333"/>
          <w:sz w:val="20"/>
        </w:rPr>
        <w:t>ngage in reflective, ethical, and sustainable decision making.</w:t>
      </w:r>
    </w:p>
    <w:p w14:paraId="0D432017" w14:textId="77777777" w:rsidR="005936C9" w:rsidRDefault="005936C9">
      <w:pPr>
        <w:pStyle w:val="BodyText"/>
        <w:spacing w:after="283"/>
        <w:rPr>
          <w:rFonts w:ascii="Arial" w:hAnsi="Arial"/>
          <w:color w:val="C4FC33"/>
          <w:sz w:val="20"/>
        </w:rPr>
      </w:pPr>
    </w:p>
    <w:p w14:paraId="6332CD19" w14:textId="77777777" w:rsidR="005936C9" w:rsidRPr="00E570BA" w:rsidRDefault="000850AF">
      <w:pPr>
        <w:pStyle w:val="BodyText"/>
        <w:spacing w:after="283"/>
        <w:rPr>
          <w:rFonts w:ascii="Arial" w:hAnsi="Arial"/>
          <w:color w:val="000000" w:themeColor="text1"/>
          <w:sz w:val="20"/>
        </w:rPr>
      </w:pPr>
      <w:r w:rsidRPr="00E570BA">
        <w:rPr>
          <w:rFonts w:ascii="Arial" w:hAnsi="Arial" w:cs="Arial"/>
          <w:b/>
          <w:color w:val="000000" w:themeColor="text1"/>
          <w:sz w:val="20"/>
        </w:rPr>
        <w:t>Early Childhood Australia’s (ECA) Code of Ethics (2016)</w:t>
      </w:r>
    </w:p>
    <w:p w14:paraId="2EF32182" w14:textId="77777777" w:rsidR="005936C9" w:rsidRDefault="000850AF">
      <w:pPr>
        <w:pStyle w:val="BodyText"/>
        <w:spacing w:after="283"/>
        <w:rPr>
          <w:rFonts w:ascii="Arial" w:hAnsi="Arial"/>
          <w:sz w:val="20"/>
        </w:rPr>
      </w:pPr>
      <w:r>
        <w:rPr>
          <w:rFonts w:ascii="Arial" w:hAnsi="Arial"/>
          <w:color w:val="333333"/>
          <w:sz w:val="20"/>
        </w:rPr>
        <w:t>Early Childhood Australia’s Code of Ethics (2016) is integral to our service as it guides the ethical principles and professional standards of conduct towards children, families, colleagues, communities, students, employers, educators, and the conduct of research. Our service accepts professional ownership of ECA’s Code of Ethics (2016) and formally acknowledges that the ECA’s Code of Ethics (2016) provides us with:</w:t>
      </w:r>
    </w:p>
    <w:p w14:paraId="40594182" w14:textId="77777777" w:rsidR="005936C9" w:rsidRDefault="000850AF">
      <w:pPr>
        <w:pStyle w:val="BodyText"/>
        <w:numPr>
          <w:ilvl w:val="1"/>
          <w:numId w:val="28"/>
        </w:numPr>
        <w:tabs>
          <w:tab w:val="left" w:pos="0"/>
        </w:tabs>
        <w:spacing w:after="283"/>
        <w:rPr>
          <w:rFonts w:ascii="Arial" w:hAnsi="Arial"/>
          <w:sz w:val="20"/>
        </w:rPr>
      </w:pPr>
      <w:r>
        <w:rPr>
          <w:rFonts w:ascii="Arial" w:hAnsi="Arial"/>
          <w:color w:val="333333"/>
          <w:sz w:val="20"/>
        </w:rPr>
        <w:t xml:space="preserve">A basis for critical reflection about our ethical </w:t>
      </w:r>
      <w:proofErr w:type="gramStart"/>
      <w:r>
        <w:rPr>
          <w:rFonts w:ascii="Arial" w:hAnsi="Arial"/>
          <w:color w:val="333333"/>
          <w:sz w:val="20"/>
        </w:rPr>
        <w:t>responsibilities;</w:t>
      </w:r>
      <w:proofErr w:type="gramEnd"/>
    </w:p>
    <w:p w14:paraId="3B32E46E" w14:textId="77777777" w:rsidR="005936C9" w:rsidRDefault="000850AF">
      <w:pPr>
        <w:pStyle w:val="BodyText"/>
        <w:numPr>
          <w:ilvl w:val="1"/>
          <w:numId w:val="28"/>
        </w:numPr>
        <w:tabs>
          <w:tab w:val="left" w:pos="0"/>
        </w:tabs>
        <w:spacing w:after="283"/>
        <w:rPr>
          <w:rFonts w:ascii="Arial" w:hAnsi="Arial"/>
          <w:sz w:val="20"/>
        </w:rPr>
      </w:pPr>
      <w:r>
        <w:rPr>
          <w:rFonts w:ascii="Arial" w:hAnsi="Arial"/>
          <w:color w:val="333333"/>
          <w:sz w:val="20"/>
        </w:rPr>
        <w:lastRenderedPageBreak/>
        <w:t xml:space="preserve">A guide for professional </w:t>
      </w:r>
      <w:proofErr w:type="gramStart"/>
      <w:r>
        <w:rPr>
          <w:rFonts w:ascii="Arial" w:hAnsi="Arial"/>
          <w:color w:val="333333"/>
          <w:sz w:val="20"/>
        </w:rPr>
        <w:t>behaviour;</w:t>
      </w:r>
      <w:proofErr w:type="gramEnd"/>
    </w:p>
    <w:p w14:paraId="2A721F63" w14:textId="3687A6C0" w:rsidR="005936C9" w:rsidRDefault="000850AF">
      <w:pPr>
        <w:pStyle w:val="BodyText"/>
        <w:numPr>
          <w:ilvl w:val="1"/>
          <w:numId w:val="28"/>
        </w:numPr>
        <w:tabs>
          <w:tab w:val="left" w:pos="0"/>
        </w:tabs>
        <w:spacing w:after="283"/>
        <w:rPr>
          <w:rFonts w:ascii="Arial" w:hAnsi="Arial"/>
          <w:sz w:val="20"/>
        </w:rPr>
      </w:pPr>
      <w:r>
        <w:rPr>
          <w:rFonts w:ascii="Arial" w:hAnsi="Arial"/>
          <w:color w:val="333333"/>
          <w:sz w:val="20"/>
        </w:rPr>
        <w:t>Principles to inform individual and collective decision-making.</w:t>
      </w:r>
    </w:p>
    <w:p w14:paraId="772AE11E" w14:textId="77777777" w:rsidR="005936C9" w:rsidRPr="00E570BA" w:rsidRDefault="000850AF">
      <w:pPr>
        <w:pStyle w:val="BodyText"/>
        <w:spacing w:after="283"/>
        <w:rPr>
          <w:rFonts w:ascii="Arial" w:hAnsi="Arial"/>
          <w:color w:val="000000" w:themeColor="text1"/>
          <w:sz w:val="20"/>
        </w:rPr>
      </w:pPr>
      <w:r w:rsidRPr="00E570BA">
        <w:rPr>
          <w:rFonts w:ascii="Arial" w:hAnsi="Arial" w:cs="Arial"/>
          <w:color w:val="000000" w:themeColor="text1"/>
          <w:sz w:val="20"/>
        </w:rPr>
        <w:t>These standards of professional conduct are supported by, and should be read in conjunction with:</w:t>
      </w:r>
    </w:p>
    <w:p w14:paraId="430B3907" w14:textId="77777777" w:rsidR="005936C9" w:rsidRDefault="000850AF">
      <w:pPr>
        <w:pStyle w:val="BodyText"/>
        <w:numPr>
          <w:ilvl w:val="1"/>
          <w:numId w:val="29"/>
        </w:numPr>
        <w:tabs>
          <w:tab w:val="left" w:pos="0"/>
        </w:tabs>
        <w:spacing w:after="283"/>
        <w:rPr>
          <w:rFonts w:ascii="Arial" w:hAnsi="Arial"/>
          <w:sz w:val="20"/>
        </w:rPr>
      </w:pPr>
      <w:r>
        <w:rPr>
          <w:rFonts w:ascii="Arial" w:hAnsi="Arial"/>
          <w:color w:val="333333"/>
          <w:sz w:val="20"/>
        </w:rPr>
        <w:t>National Quality Framework document suite as made available through the Australian Children’s Education and Care Quality Authority (ACECQA</w:t>
      </w:r>
      <w:proofErr w:type="gramStart"/>
      <w:r>
        <w:rPr>
          <w:rFonts w:ascii="Arial" w:hAnsi="Arial"/>
          <w:color w:val="333333"/>
          <w:sz w:val="20"/>
        </w:rPr>
        <w:t>);</w:t>
      </w:r>
      <w:proofErr w:type="gramEnd"/>
    </w:p>
    <w:p w14:paraId="2097A892" w14:textId="77777777" w:rsidR="005936C9" w:rsidRDefault="000850AF">
      <w:pPr>
        <w:pStyle w:val="BodyText"/>
        <w:numPr>
          <w:ilvl w:val="1"/>
          <w:numId w:val="29"/>
        </w:numPr>
        <w:tabs>
          <w:tab w:val="left" w:pos="0"/>
        </w:tabs>
        <w:spacing w:after="283"/>
        <w:rPr>
          <w:rFonts w:ascii="Arial" w:hAnsi="Arial"/>
          <w:sz w:val="20"/>
        </w:rPr>
      </w:pPr>
      <w:r>
        <w:rPr>
          <w:rFonts w:ascii="Arial" w:hAnsi="Arial"/>
          <w:color w:val="333333"/>
          <w:sz w:val="20"/>
        </w:rPr>
        <w:t xml:space="preserve">Statement of </w:t>
      </w:r>
      <w:proofErr w:type="gramStart"/>
      <w:r>
        <w:rPr>
          <w:rFonts w:ascii="Arial" w:hAnsi="Arial"/>
          <w:color w:val="333333"/>
          <w:sz w:val="20"/>
        </w:rPr>
        <w:t>Philosophy;</w:t>
      </w:r>
      <w:proofErr w:type="gramEnd"/>
    </w:p>
    <w:p w14:paraId="752AB982" w14:textId="77777777" w:rsidR="005936C9" w:rsidRDefault="000850AF">
      <w:pPr>
        <w:pStyle w:val="BodyText"/>
        <w:numPr>
          <w:ilvl w:val="1"/>
          <w:numId w:val="29"/>
        </w:numPr>
        <w:tabs>
          <w:tab w:val="left" w:pos="0"/>
        </w:tabs>
        <w:spacing w:after="283"/>
        <w:rPr>
          <w:rFonts w:ascii="Arial" w:hAnsi="Arial"/>
          <w:sz w:val="20"/>
        </w:rPr>
      </w:pPr>
      <w:r>
        <w:rPr>
          <w:rFonts w:ascii="Arial" w:hAnsi="Arial"/>
          <w:color w:val="333333"/>
          <w:sz w:val="20"/>
        </w:rPr>
        <w:t>Operational policies and procedures, which provide a framework for accountable and</w:t>
      </w:r>
    </w:p>
    <w:p w14:paraId="031BB394" w14:textId="77777777" w:rsidR="005936C9" w:rsidRDefault="000850AF">
      <w:pPr>
        <w:pStyle w:val="BodyText"/>
        <w:spacing w:after="283"/>
        <w:ind w:left="1414"/>
        <w:rPr>
          <w:rFonts w:ascii="CiutadellaRounded" w:hAnsi="CiutadellaRounded"/>
          <w:color w:val="333333"/>
          <w:sz w:val="22"/>
        </w:rPr>
      </w:pPr>
      <w:r>
        <w:rPr>
          <w:rFonts w:ascii="Arial" w:hAnsi="Arial"/>
          <w:color w:val="333333"/>
          <w:sz w:val="20"/>
        </w:rPr>
        <w:t>responsible professional practice</w:t>
      </w:r>
      <w:r>
        <w:rPr>
          <w:rFonts w:ascii="Arial" w:hAnsi="Arial"/>
          <w:color w:val="333333"/>
          <w:sz w:val="22"/>
          <w:szCs w:val="22"/>
        </w:rPr>
        <w:t>.</w:t>
      </w:r>
    </w:p>
    <w:p w14:paraId="58C4F846" w14:textId="77777777" w:rsidR="005936C9" w:rsidRDefault="005936C9">
      <w:pPr>
        <w:pStyle w:val="BodyText"/>
        <w:spacing w:after="283"/>
        <w:rPr>
          <w:rFonts w:ascii="Arial" w:hAnsi="Arial" w:cs="Arial"/>
          <w:color w:val="000000"/>
        </w:rPr>
      </w:pPr>
    </w:p>
    <w:p w14:paraId="17758886" w14:textId="77777777" w:rsidR="005936C9" w:rsidRDefault="000850AF">
      <w:pPr>
        <w:numPr>
          <w:ilvl w:val="0"/>
          <w:numId w:val="9"/>
        </w:numPr>
        <w:spacing w:line="360" w:lineRule="auto"/>
      </w:pPr>
      <w:r w:rsidRPr="00C67F39">
        <w:rPr>
          <w:rFonts w:ascii="Arial" w:hAnsi="Arial" w:cs="Arial"/>
          <w:b/>
          <w:sz w:val="24"/>
          <w:szCs w:val="24"/>
        </w:rPr>
        <w:t>Responsibilities</w:t>
      </w:r>
    </w:p>
    <w:p w14:paraId="13034729" w14:textId="741CEBDB" w:rsidR="005936C9" w:rsidRDefault="000850AF" w:rsidP="00C67F39">
      <w:pPr>
        <w:suppressAutoHyphens w:val="0"/>
        <w:overflowPunct w:val="0"/>
        <w:spacing w:line="360" w:lineRule="auto"/>
        <w:contextualSpacing/>
        <w:jc w:val="both"/>
        <w:textAlignment w:val="auto"/>
      </w:pPr>
      <w:r>
        <w:rPr>
          <w:rFonts w:ascii="Arial" w:hAnsi="Arial" w:cs="Arial"/>
        </w:rPr>
        <w:t>The</w:t>
      </w:r>
      <w:r w:rsidRPr="00C67F39">
        <w:rPr>
          <w:rFonts w:ascii="Arial" w:hAnsi="Arial" w:cs="Arial"/>
        </w:rPr>
        <w:t xml:space="preserve"> Centre Director and the Committee of Management will assist you in your understanding of the Code</w:t>
      </w:r>
      <w:r w:rsidR="00206F6B">
        <w:rPr>
          <w:rFonts w:ascii="Arial" w:hAnsi="Arial" w:cs="Arial"/>
        </w:rPr>
        <w:t>.</w:t>
      </w:r>
    </w:p>
    <w:p w14:paraId="7FCDB87F" w14:textId="77777777" w:rsidR="005936C9" w:rsidRDefault="000850AF" w:rsidP="00C67F39">
      <w:pPr>
        <w:suppressAutoHyphens w:val="0"/>
        <w:overflowPunct w:val="0"/>
        <w:spacing w:line="360" w:lineRule="auto"/>
        <w:contextualSpacing/>
        <w:jc w:val="both"/>
        <w:textAlignment w:val="auto"/>
      </w:pPr>
      <w:r>
        <w:rPr>
          <w:rFonts w:ascii="Arial" w:hAnsi="Arial" w:cs="Arial"/>
        </w:rPr>
        <w:t xml:space="preserve">You are to make yourself fully aware </w:t>
      </w:r>
      <w:r w:rsidRPr="00C67F39">
        <w:rPr>
          <w:rFonts w:ascii="Arial" w:hAnsi="Arial" w:cs="Arial"/>
        </w:rPr>
        <w:t>of the requirements of the Code and to communicate the Code to anyone reporting to you and others</w:t>
      </w:r>
    </w:p>
    <w:p w14:paraId="122BE0B7" w14:textId="77777777" w:rsidR="005936C9" w:rsidRDefault="000850AF" w:rsidP="00C67F39">
      <w:pPr>
        <w:suppressAutoHyphens w:val="0"/>
        <w:overflowPunct w:val="0"/>
        <w:spacing w:line="360" w:lineRule="auto"/>
        <w:contextualSpacing/>
        <w:jc w:val="both"/>
        <w:textAlignment w:val="auto"/>
      </w:pPr>
      <w:r>
        <w:rPr>
          <w:rFonts w:ascii="Arial" w:hAnsi="Arial" w:cs="Arial"/>
        </w:rPr>
        <w:t>In reading and implementing the Code you are expected to comply with both the letter and spirit of its requirement</w:t>
      </w:r>
    </w:p>
    <w:p w14:paraId="38589AA2" w14:textId="77777777" w:rsidR="005936C9" w:rsidRDefault="005936C9">
      <w:pPr>
        <w:pStyle w:val="ListParagraph"/>
        <w:spacing w:line="360" w:lineRule="auto"/>
        <w:jc w:val="both"/>
        <w:rPr>
          <w:rFonts w:ascii="Arial" w:hAnsi="Arial" w:cs="Arial"/>
        </w:rPr>
      </w:pPr>
    </w:p>
    <w:tbl>
      <w:tblPr>
        <w:tblW w:w="9026" w:type="dxa"/>
        <w:tblInd w:w="55" w:type="dxa"/>
        <w:tblCellMar>
          <w:top w:w="55" w:type="dxa"/>
          <w:left w:w="55" w:type="dxa"/>
          <w:bottom w:w="55" w:type="dxa"/>
          <w:right w:w="55" w:type="dxa"/>
        </w:tblCellMar>
        <w:tblLook w:val="04A0" w:firstRow="1" w:lastRow="0" w:firstColumn="1" w:lastColumn="0" w:noHBand="0" w:noVBand="1"/>
      </w:tblPr>
      <w:tblGrid>
        <w:gridCol w:w="2362"/>
        <w:gridCol w:w="6664"/>
      </w:tblGrid>
      <w:tr w:rsidR="005936C9" w14:paraId="1CEDAB93" w14:textId="77777777">
        <w:tc>
          <w:tcPr>
            <w:tcW w:w="2362" w:type="dxa"/>
            <w:tcBorders>
              <w:top w:val="single" w:sz="2" w:space="0" w:color="000000"/>
              <w:left w:val="single" w:sz="2" w:space="0" w:color="000000"/>
              <w:bottom w:val="single" w:sz="2" w:space="0" w:color="000000"/>
            </w:tcBorders>
          </w:tcPr>
          <w:p w14:paraId="3A30FDA3" w14:textId="77777777" w:rsidR="005936C9" w:rsidRDefault="000850AF">
            <w:pPr>
              <w:pStyle w:val="TableContents"/>
              <w:widowControl w:val="0"/>
              <w:rPr>
                <w:rFonts w:ascii="Arial" w:hAnsi="Arial"/>
              </w:rPr>
            </w:pPr>
            <w:r>
              <w:rPr>
                <w:rFonts w:ascii="Arial" w:hAnsi="Arial"/>
                <w:b/>
                <w:bCs/>
              </w:rPr>
              <w:t>Role</w:t>
            </w:r>
          </w:p>
        </w:tc>
        <w:tc>
          <w:tcPr>
            <w:tcW w:w="6663" w:type="dxa"/>
            <w:tcBorders>
              <w:top w:val="single" w:sz="2" w:space="0" w:color="000000"/>
              <w:left w:val="single" w:sz="2" w:space="0" w:color="000000"/>
              <w:bottom w:val="single" w:sz="2" w:space="0" w:color="000000"/>
              <w:right w:val="single" w:sz="2" w:space="0" w:color="000000"/>
            </w:tcBorders>
          </w:tcPr>
          <w:p w14:paraId="047F2651" w14:textId="77777777" w:rsidR="005936C9" w:rsidRDefault="000850AF">
            <w:pPr>
              <w:pStyle w:val="TableContents"/>
              <w:widowControl w:val="0"/>
              <w:rPr>
                <w:rFonts w:ascii="Arial" w:hAnsi="Arial"/>
                <w:b/>
                <w:bCs/>
              </w:rPr>
            </w:pPr>
            <w:r>
              <w:rPr>
                <w:rFonts w:ascii="Arial" w:hAnsi="Arial"/>
                <w:b/>
                <w:bCs/>
              </w:rPr>
              <w:t>Authority/Responsible For</w:t>
            </w:r>
          </w:p>
        </w:tc>
      </w:tr>
      <w:tr w:rsidR="005936C9" w14:paraId="61FBC020" w14:textId="77777777">
        <w:tc>
          <w:tcPr>
            <w:tcW w:w="2362" w:type="dxa"/>
            <w:tcBorders>
              <w:left w:val="single" w:sz="2" w:space="0" w:color="000000"/>
              <w:bottom w:val="single" w:sz="2" w:space="0" w:color="000000"/>
            </w:tcBorders>
          </w:tcPr>
          <w:p w14:paraId="64DBD814" w14:textId="77777777" w:rsidR="005936C9" w:rsidRDefault="000850AF">
            <w:pPr>
              <w:pStyle w:val="TableContents"/>
              <w:widowControl w:val="0"/>
              <w:rPr>
                <w:rFonts w:ascii="Arial" w:hAnsi="Arial"/>
              </w:rPr>
            </w:pPr>
            <w:r>
              <w:rPr>
                <w:rFonts w:ascii="Arial" w:hAnsi="Arial"/>
              </w:rPr>
              <w:t>Approved Provider</w:t>
            </w:r>
          </w:p>
        </w:tc>
        <w:tc>
          <w:tcPr>
            <w:tcW w:w="6663" w:type="dxa"/>
            <w:tcBorders>
              <w:left w:val="single" w:sz="2" w:space="0" w:color="000000"/>
              <w:bottom w:val="single" w:sz="2" w:space="0" w:color="000000"/>
              <w:right w:val="single" w:sz="2" w:space="0" w:color="000000"/>
            </w:tcBorders>
          </w:tcPr>
          <w:p w14:paraId="60FD6183" w14:textId="77777777" w:rsidR="005936C9" w:rsidRDefault="000850AF">
            <w:pPr>
              <w:pStyle w:val="TableContents"/>
              <w:widowControl w:val="0"/>
              <w:numPr>
                <w:ilvl w:val="0"/>
                <w:numId w:val="30"/>
              </w:numPr>
              <w:rPr>
                <w:rFonts w:ascii="Arial" w:hAnsi="Arial"/>
              </w:rPr>
            </w:pPr>
            <w:r>
              <w:rPr>
                <w:rFonts w:ascii="Arial" w:hAnsi="Arial"/>
              </w:rPr>
              <w:t xml:space="preserve">Ensure the service </w:t>
            </w:r>
            <w:proofErr w:type="gramStart"/>
            <w:r>
              <w:rPr>
                <w:rFonts w:ascii="Arial" w:hAnsi="Arial"/>
              </w:rPr>
              <w:t>operates in line with the Education and Care Services National Law &amp; National Regulations 2011 at all times</w:t>
            </w:r>
            <w:proofErr w:type="gramEnd"/>
          </w:p>
          <w:p w14:paraId="7392CE28" w14:textId="77777777" w:rsidR="005936C9" w:rsidRDefault="000850AF">
            <w:pPr>
              <w:pStyle w:val="TableContents"/>
              <w:widowControl w:val="0"/>
              <w:numPr>
                <w:ilvl w:val="0"/>
                <w:numId w:val="30"/>
              </w:numPr>
              <w:rPr>
                <w:rFonts w:ascii="Arial" w:hAnsi="Arial"/>
              </w:rPr>
            </w:pPr>
            <w:r>
              <w:rPr>
                <w:rFonts w:ascii="Arial" w:hAnsi="Arial"/>
              </w:rPr>
              <w:t>Ensure all Educators and staff are made aware of their obligations through personal discussions, staff meeting activities and opportunities to critically reflect upon ethical practice.</w:t>
            </w:r>
          </w:p>
        </w:tc>
      </w:tr>
      <w:tr w:rsidR="005936C9" w14:paraId="7267E2F9" w14:textId="77777777">
        <w:tc>
          <w:tcPr>
            <w:tcW w:w="2362" w:type="dxa"/>
            <w:tcBorders>
              <w:left w:val="single" w:sz="2" w:space="0" w:color="000000"/>
              <w:bottom w:val="single" w:sz="2" w:space="0" w:color="000000"/>
            </w:tcBorders>
          </w:tcPr>
          <w:p w14:paraId="12068589" w14:textId="77777777" w:rsidR="005936C9" w:rsidRDefault="000850AF">
            <w:pPr>
              <w:pStyle w:val="TableContents"/>
              <w:widowControl w:val="0"/>
              <w:rPr>
                <w:rFonts w:ascii="Arial" w:hAnsi="Arial"/>
              </w:rPr>
            </w:pPr>
            <w:r>
              <w:rPr>
                <w:rFonts w:ascii="Arial" w:hAnsi="Arial"/>
              </w:rPr>
              <w:t>Nominated Supervisor</w:t>
            </w:r>
          </w:p>
        </w:tc>
        <w:tc>
          <w:tcPr>
            <w:tcW w:w="6663" w:type="dxa"/>
            <w:tcBorders>
              <w:left w:val="single" w:sz="2" w:space="0" w:color="000000"/>
              <w:bottom w:val="single" w:sz="2" w:space="0" w:color="000000"/>
              <w:right w:val="single" w:sz="2" w:space="0" w:color="000000"/>
            </w:tcBorders>
          </w:tcPr>
          <w:p w14:paraId="1F3DA08E" w14:textId="77777777" w:rsidR="005936C9" w:rsidRDefault="000850AF">
            <w:pPr>
              <w:pStyle w:val="TableContents"/>
              <w:widowControl w:val="0"/>
              <w:numPr>
                <w:ilvl w:val="0"/>
                <w:numId w:val="31"/>
              </w:numPr>
              <w:rPr>
                <w:rFonts w:ascii="Arial" w:hAnsi="Arial"/>
              </w:rPr>
            </w:pPr>
            <w:r>
              <w:rPr>
                <w:rFonts w:ascii="Arial" w:hAnsi="Arial"/>
              </w:rPr>
              <w:t xml:space="preserve">Ensure the service </w:t>
            </w:r>
            <w:proofErr w:type="gramStart"/>
            <w:r>
              <w:rPr>
                <w:rFonts w:ascii="Arial" w:hAnsi="Arial"/>
              </w:rPr>
              <w:t>operates in line with the Education and Care Services National Law &amp; National Regulations 2011 at all times</w:t>
            </w:r>
            <w:proofErr w:type="gramEnd"/>
            <w:r>
              <w:rPr>
                <w:rFonts w:ascii="Arial" w:hAnsi="Arial"/>
              </w:rPr>
              <w:t>.</w:t>
            </w:r>
          </w:p>
          <w:p w14:paraId="1A451B84" w14:textId="6F60ECEA" w:rsidR="005936C9" w:rsidRDefault="000850AF">
            <w:pPr>
              <w:pStyle w:val="TableContents"/>
              <w:widowControl w:val="0"/>
              <w:numPr>
                <w:ilvl w:val="0"/>
                <w:numId w:val="31"/>
              </w:numPr>
              <w:rPr>
                <w:rFonts w:ascii="Arial" w:hAnsi="Arial"/>
              </w:rPr>
            </w:pPr>
            <w:r>
              <w:rPr>
                <w:rFonts w:ascii="Arial" w:hAnsi="Arial"/>
              </w:rPr>
              <w:t>Ensure all educators and staff are made aware of their obligations</w:t>
            </w:r>
            <w:r w:rsidR="007664D0">
              <w:rPr>
                <w:rFonts w:ascii="Arial" w:hAnsi="Arial"/>
              </w:rPr>
              <w:t xml:space="preserve"> </w:t>
            </w:r>
            <w:r>
              <w:rPr>
                <w:rFonts w:ascii="Arial" w:hAnsi="Arial"/>
              </w:rPr>
              <w:t xml:space="preserve">through </w:t>
            </w:r>
            <w:r w:rsidR="007664D0">
              <w:rPr>
                <w:rFonts w:ascii="Arial" w:hAnsi="Arial"/>
              </w:rPr>
              <w:t>personal</w:t>
            </w:r>
            <w:r>
              <w:rPr>
                <w:rFonts w:ascii="Arial" w:hAnsi="Arial"/>
              </w:rPr>
              <w:t xml:space="preserve"> discussions, staff meeting activities and opportunities to critically reflect upon ethical practice.</w:t>
            </w:r>
          </w:p>
          <w:p w14:paraId="683D45B5" w14:textId="77777777" w:rsidR="005936C9" w:rsidRDefault="000850AF">
            <w:pPr>
              <w:pStyle w:val="TableContents"/>
              <w:widowControl w:val="0"/>
              <w:numPr>
                <w:ilvl w:val="0"/>
                <w:numId w:val="31"/>
              </w:numPr>
              <w:rPr>
                <w:rFonts w:ascii="Arial" w:hAnsi="Arial"/>
              </w:rPr>
            </w:pPr>
            <w:r>
              <w:rPr>
                <w:rFonts w:ascii="Arial" w:hAnsi="Arial"/>
              </w:rPr>
              <w:t>Ensure decision making processes are clear and transparent.</w:t>
            </w:r>
          </w:p>
          <w:p w14:paraId="11A817C9" w14:textId="77777777" w:rsidR="005936C9" w:rsidRDefault="000850AF">
            <w:pPr>
              <w:pStyle w:val="TableContents"/>
              <w:widowControl w:val="0"/>
              <w:numPr>
                <w:ilvl w:val="0"/>
                <w:numId w:val="31"/>
              </w:numPr>
              <w:rPr>
                <w:rFonts w:ascii="Arial" w:hAnsi="Arial"/>
              </w:rPr>
            </w:pPr>
            <w:r>
              <w:rPr>
                <w:rFonts w:ascii="Arial" w:hAnsi="Arial"/>
              </w:rPr>
              <w:t xml:space="preserve">Ensure there is a copy of the ECA Code of Ethics displayed in a prominent place within the service for </w:t>
            </w:r>
            <w:proofErr w:type="spellStart"/>
            <w:r>
              <w:rPr>
                <w:rFonts w:ascii="Arial" w:hAnsi="Arial"/>
              </w:rPr>
              <w:t>eductors</w:t>
            </w:r>
            <w:proofErr w:type="spellEnd"/>
            <w:r>
              <w:rPr>
                <w:rFonts w:ascii="Arial" w:hAnsi="Arial"/>
              </w:rPr>
              <w:t>/staff and families to access.</w:t>
            </w:r>
          </w:p>
          <w:p w14:paraId="78A52420" w14:textId="77777777" w:rsidR="005936C9" w:rsidRDefault="000850AF">
            <w:pPr>
              <w:pStyle w:val="TableContents"/>
              <w:widowControl w:val="0"/>
              <w:numPr>
                <w:ilvl w:val="0"/>
                <w:numId w:val="31"/>
              </w:numPr>
              <w:rPr>
                <w:rFonts w:ascii="Arial" w:hAnsi="Arial"/>
              </w:rPr>
            </w:pPr>
            <w:r>
              <w:rPr>
                <w:rFonts w:ascii="Arial" w:hAnsi="Arial"/>
              </w:rPr>
              <w:t xml:space="preserve">Ensure that there are times when all educators can participate in staff meetings to discuss and reflect on the practices within the </w:t>
            </w:r>
            <w:r>
              <w:rPr>
                <w:rFonts w:ascii="Arial" w:hAnsi="Arial"/>
              </w:rPr>
              <w:lastRenderedPageBreak/>
              <w:t>service in relation to continuing improvement.</w:t>
            </w:r>
          </w:p>
        </w:tc>
      </w:tr>
      <w:tr w:rsidR="005936C9" w14:paraId="6ADBCD5E" w14:textId="77777777">
        <w:tc>
          <w:tcPr>
            <w:tcW w:w="2362" w:type="dxa"/>
            <w:tcBorders>
              <w:left w:val="single" w:sz="2" w:space="0" w:color="000000"/>
              <w:bottom w:val="single" w:sz="2" w:space="0" w:color="000000"/>
            </w:tcBorders>
          </w:tcPr>
          <w:p w14:paraId="167B5455" w14:textId="77777777" w:rsidR="005936C9" w:rsidRDefault="000850AF">
            <w:pPr>
              <w:pStyle w:val="TableContents"/>
              <w:widowControl w:val="0"/>
              <w:rPr>
                <w:rFonts w:ascii="Arial" w:hAnsi="Arial"/>
              </w:rPr>
            </w:pPr>
            <w:r>
              <w:rPr>
                <w:rFonts w:ascii="Arial" w:hAnsi="Arial"/>
              </w:rPr>
              <w:lastRenderedPageBreak/>
              <w:t>Early Childhood Educators</w:t>
            </w:r>
          </w:p>
          <w:p w14:paraId="145F0DAF" w14:textId="77777777" w:rsidR="005936C9" w:rsidRDefault="000850AF">
            <w:pPr>
              <w:pStyle w:val="TableContents"/>
              <w:widowControl w:val="0"/>
              <w:rPr>
                <w:rFonts w:ascii="Arial" w:hAnsi="Arial"/>
              </w:rPr>
            </w:pPr>
            <w:r>
              <w:rPr>
                <w:rFonts w:ascii="Arial" w:hAnsi="Arial"/>
              </w:rPr>
              <w:t>Responsible Persons</w:t>
            </w:r>
          </w:p>
        </w:tc>
        <w:tc>
          <w:tcPr>
            <w:tcW w:w="6663" w:type="dxa"/>
            <w:tcBorders>
              <w:left w:val="single" w:sz="2" w:space="0" w:color="000000"/>
              <w:bottom w:val="single" w:sz="2" w:space="0" w:color="000000"/>
              <w:right w:val="single" w:sz="2" w:space="0" w:color="000000"/>
            </w:tcBorders>
          </w:tcPr>
          <w:p w14:paraId="1D9CAD05" w14:textId="67529598" w:rsidR="005936C9" w:rsidRDefault="000850AF">
            <w:pPr>
              <w:pStyle w:val="TableContents"/>
              <w:widowControl w:val="0"/>
              <w:numPr>
                <w:ilvl w:val="0"/>
                <w:numId w:val="32"/>
              </w:numPr>
              <w:rPr>
                <w:rFonts w:ascii="Arial" w:hAnsi="Arial"/>
              </w:rPr>
            </w:pPr>
            <w:r>
              <w:rPr>
                <w:rFonts w:ascii="Arial" w:hAnsi="Arial"/>
              </w:rPr>
              <w:t xml:space="preserve">Educators and staff will be familiar with the legislation and </w:t>
            </w:r>
            <w:r w:rsidR="00206F6B">
              <w:rPr>
                <w:rFonts w:ascii="Arial" w:hAnsi="Arial"/>
              </w:rPr>
              <w:t>statutory</w:t>
            </w:r>
            <w:r>
              <w:rPr>
                <w:rFonts w:ascii="Arial" w:hAnsi="Arial"/>
              </w:rPr>
              <w:t xml:space="preserve"> documents that apply to their role with children, families, and other staff in the centre,</w:t>
            </w:r>
          </w:p>
          <w:p w14:paraId="1EA6665F" w14:textId="77777777" w:rsidR="005936C9" w:rsidRDefault="000850AF">
            <w:pPr>
              <w:pStyle w:val="TableContents"/>
              <w:widowControl w:val="0"/>
              <w:numPr>
                <w:ilvl w:val="0"/>
                <w:numId w:val="32"/>
              </w:numPr>
              <w:rPr>
                <w:rFonts w:ascii="Arial" w:hAnsi="Arial"/>
              </w:rPr>
            </w:pPr>
            <w:r>
              <w:rPr>
                <w:rFonts w:ascii="Arial" w:hAnsi="Arial"/>
              </w:rPr>
              <w:t>Educators and staff will be familiar with the ECA Code of Ethics and service philosophy.</w:t>
            </w:r>
          </w:p>
          <w:p w14:paraId="70B1FDE9" w14:textId="77777777" w:rsidR="005936C9" w:rsidRDefault="000850AF">
            <w:pPr>
              <w:pStyle w:val="TableContents"/>
              <w:widowControl w:val="0"/>
              <w:numPr>
                <w:ilvl w:val="0"/>
                <w:numId w:val="32"/>
              </w:numPr>
              <w:rPr>
                <w:rFonts w:ascii="Arial" w:hAnsi="Arial"/>
              </w:rPr>
            </w:pPr>
            <w:r>
              <w:rPr>
                <w:rFonts w:ascii="Arial" w:hAnsi="Arial"/>
              </w:rPr>
              <w:t xml:space="preserve">Maintain their knowledge of the broad legislation and conventions that apply to their role with children, </w:t>
            </w:r>
            <w:proofErr w:type="gramStart"/>
            <w:r>
              <w:rPr>
                <w:rFonts w:ascii="Arial" w:hAnsi="Arial"/>
              </w:rPr>
              <w:t>families</w:t>
            </w:r>
            <w:proofErr w:type="gramEnd"/>
            <w:r>
              <w:rPr>
                <w:rFonts w:ascii="Arial" w:hAnsi="Arial"/>
              </w:rPr>
              <w:t xml:space="preserve"> and their team.</w:t>
            </w:r>
          </w:p>
          <w:p w14:paraId="7766C4B5" w14:textId="746DAD83" w:rsidR="005936C9" w:rsidRDefault="000850AF">
            <w:pPr>
              <w:pStyle w:val="TableContents"/>
              <w:widowControl w:val="0"/>
              <w:numPr>
                <w:ilvl w:val="0"/>
                <w:numId w:val="32"/>
              </w:numPr>
              <w:rPr>
                <w:rFonts w:ascii="Arial" w:hAnsi="Arial"/>
              </w:rPr>
            </w:pPr>
            <w:r>
              <w:rPr>
                <w:rFonts w:ascii="Arial" w:hAnsi="Arial"/>
              </w:rPr>
              <w:t xml:space="preserve">Demonstrate an ongoing engagement with the </w:t>
            </w:r>
            <w:r w:rsidR="007664D0">
              <w:rPr>
                <w:rFonts w:ascii="Arial" w:hAnsi="Arial"/>
              </w:rPr>
              <w:t>principles</w:t>
            </w:r>
            <w:r>
              <w:rPr>
                <w:rFonts w:ascii="Arial" w:hAnsi="Arial"/>
              </w:rPr>
              <w:t xml:space="preserve"> outlined in The Early Years Learning Frameworks and the ethical requirements in the National Quality Standards.</w:t>
            </w:r>
          </w:p>
          <w:p w14:paraId="3C9557B4" w14:textId="2EA678FF" w:rsidR="005936C9" w:rsidRDefault="000850AF">
            <w:pPr>
              <w:pStyle w:val="TableContents"/>
              <w:widowControl w:val="0"/>
              <w:numPr>
                <w:ilvl w:val="0"/>
                <w:numId w:val="32"/>
              </w:numPr>
              <w:rPr>
                <w:rFonts w:ascii="Arial" w:hAnsi="Arial"/>
              </w:rPr>
            </w:pPr>
            <w:r>
              <w:rPr>
                <w:rFonts w:ascii="Arial" w:hAnsi="Arial"/>
              </w:rPr>
              <w:t xml:space="preserve">Use staff meetings to </w:t>
            </w:r>
            <w:r w:rsidR="007664D0">
              <w:rPr>
                <w:rFonts w:ascii="Arial" w:hAnsi="Arial"/>
              </w:rPr>
              <w:t>critically</w:t>
            </w:r>
            <w:r>
              <w:rPr>
                <w:rFonts w:ascii="Arial" w:hAnsi="Arial"/>
              </w:rPr>
              <w:t xml:space="preserve"> reflect on practices in relation to continuing improvement.</w:t>
            </w:r>
          </w:p>
          <w:p w14:paraId="48526949" w14:textId="77777777" w:rsidR="005936C9" w:rsidRDefault="000850AF">
            <w:pPr>
              <w:pStyle w:val="TableContents"/>
              <w:widowControl w:val="0"/>
              <w:numPr>
                <w:ilvl w:val="0"/>
                <w:numId w:val="32"/>
              </w:numPr>
              <w:rPr>
                <w:rFonts w:ascii="Arial" w:hAnsi="Arial"/>
              </w:rPr>
            </w:pPr>
            <w:r>
              <w:rPr>
                <w:rFonts w:ascii="Arial" w:hAnsi="Arial"/>
              </w:rPr>
              <w:t>Engage respectfully and collaboratively within the team.</w:t>
            </w:r>
          </w:p>
          <w:p w14:paraId="1C9DE7A5" w14:textId="77777777" w:rsidR="005936C9" w:rsidRDefault="000850AF">
            <w:pPr>
              <w:pStyle w:val="TableContents"/>
              <w:widowControl w:val="0"/>
              <w:numPr>
                <w:ilvl w:val="0"/>
                <w:numId w:val="32"/>
              </w:numPr>
              <w:rPr>
                <w:rFonts w:ascii="Arial" w:hAnsi="Arial"/>
              </w:rPr>
            </w:pPr>
            <w:r>
              <w:rPr>
                <w:rFonts w:ascii="Arial" w:hAnsi="Arial"/>
              </w:rPr>
              <w:t xml:space="preserve">Ensure a professional relationship is maintained with all educators while demonstrating integrity, </w:t>
            </w:r>
            <w:proofErr w:type="gramStart"/>
            <w:r>
              <w:rPr>
                <w:rFonts w:ascii="Arial" w:hAnsi="Arial"/>
              </w:rPr>
              <w:t>honesty</w:t>
            </w:r>
            <w:proofErr w:type="gramEnd"/>
            <w:r>
              <w:rPr>
                <w:rFonts w:ascii="Arial" w:hAnsi="Arial"/>
              </w:rPr>
              <w:t xml:space="preserve"> and mutual respect.</w:t>
            </w:r>
          </w:p>
          <w:p w14:paraId="70CC5B69" w14:textId="77777777" w:rsidR="005936C9" w:rsidRDefault="000850AF">
            <w:pPr>
              <w:pStyle w:val="TableContents"/>
              <w:widowControl w:val="0"/>
              <w:numPr>
                <w:ilvl w:val="0"/>
                <w:numId w:val="32"/>
              </w:numPr>
              <w:rPr>
                <w:rFonts w:ascii="Arial" w:hAnsi="Arial"/>
              </w:rPr>
            </w:pPr>
            <w:r>
              <w:rPr>
                <w:rFonts w:ascii="Arial" w:hAnsi="Arial"/>
              </w:rPr>
              <w:t>Recognise and value diversity and knowledge amongst team members.</w:t>
            </w:r>
          </w:p>
        </w:tc>
      </w:tr>
      <w:tr w:rsidR="005936C9" w14:paraId="545CD54A" w14:textId="77777777">
        <w:tc>
          <w:tcPr>
            <w:tcW w:w="2362" w:type="dxa"/>
            <w:tcBorders>
              <w:left w:val="single" w:sz="2" w:space="0" w:color="000000"/>
              <w:bottom w:val="single" w:sz="2" w:space="0" w:color="000000"/>
            </w:tcBorders>
          </w:tcPr>
          <w:p w14:paraId="0D6283AA" w14:textId="77777777" w:rsidR="005936C9" w:rsidRDefault="000850AF">
            <w:pPr>
              <w:pStyle w:val="TableContents"/>
              <w:widowControl w:val="0"/>
              <w:rPr>
                <w:rFonts w:ascii="Arial" w:hAnsi="Arial"/>
              </w:rPr>
            </w:pPr>
            <w:r>
              <w:rPr>
                <w:rFonts w:ascii="Arial" w:hAnsi="Arial"/>
              </w:rPr>
              <w:t>Families</w:t>
            </w:r>
          </w:p>
        </w:tc>
        <w:tc>
          <w:tcPr>
            <w:tcW w:w="6663" w:type="dxa"/>
            <w:tcBorders>
              <w:left w:val="single" w:sz="2" w:space="0" w:color="000000"/>
              <w:bottom w:val="single" w:sz="2" w:space="0" w:color="000000"/>
              <w:right w:val="single" w:sz="2" w:space="0" w:color="000000"/>
            </w:tcBorders>
          </w:tcPr>
          <w:p w14:paraId="1761D59F" w14:textId="77777777" w:rsidR="005936C9" w:rsidRDefault="000850AF">
            <w:pPr>
              <w:pStyle w:val="TableContents"/>
              <w:widowControl w:val="0"/>
              <w:numPr>
                <w:ilvl w:val="0"/>
                <w:numId w:val="33"/>
              </w:numPr>
              <w:rPr>
                <w:rFonts w:ascii="Arial" w:hAnsi="Arial"/>
              </w:rPr>
            </w:pPr>
            <w:r>
              <w:rPr>
                <w:rFonts w:ascii="Arial" w:hAnsi="Arial"/>
              </w:rPr>
              <w:t xml:space="preserve">Respect confidentiality </w:t>
            </w:r>
            <w:proofErr w:type="gramStart"/>
            <w:r>
              <w:rPr>
                <w:rFonts w:ascii="Arial" w:hAnsi="Arial"/>
              </w:rPr>
              <w:t>at all times</w:t>
            </w:r>
            <w:proofErr w:type="gramEnd"/>
            <w:r>
              <w:rPr>
                <w:rFonts w:ascii="Arial" w:hAnsi="Arial"/>
              </w:rPr>
              <w:t>.</w:t>
            </w:r>
          </w:p>
          <w:p w14:paraId="1F4CE578" w14:textId="77777777" w:rsidR="005936C9" w:rsidRDefault="000850AF">
            <w:pPr>
              <w:pStyle w:val="TableContents"/>
              <w:widowControl w:val="0"/>
              <w:numPr>
                <w:ilvl w:val="0"/>
                <w:numId w:val="33"/>
              </w:numPr>
              <w:rPr>
                <w:rFonts w:ascii="Arial" w:hAnsi="Arial"/>
              </w:rPr>
            </w:pPr>
            <w:r>
              <w:rPr>
                <w:rFonts w:ascii="Arial" w:hAnsi="Arial"/>
              </w:rPr>
              <w:t>Give feedback in relation to educators’ professional conduct to the Approved Provider as necessary</w:t>
            </w:r>
          </w:p>
          <w:p w14:paraId="640BE29D" w14:textId="77777777" w:rsidR="005936C9" w:rsidRDefault="000850AF">
            <w:pPr>
              <w:pStyle w:val="TableContents"/>
              <w:widowControl w:val="0"/>
              <w:numPr>
                <w:ilvl w:val="0"/>
                <w:numId w:val="33"/>
              </w:numPr>
              <w:rPr>
                <w:rFonts w:ascii="Arial" w:hAnsi="Arial"/>
              </w:rPr>
            </w:pPr>
            <w:r>
              <w:rPr>
                <w:rFonts w:ascii="Arial" w:hAnsi="Arial"/>
              </w:rPr>
              <w:t>Act in a professional manner whenever they are involved in the programs provided by the service</w:t>
            </w:r>
          </w:p>
          <w:p w14:paraId="2CB07C5B" w14:textId="77777777" w:rsidR="005936C9" w:rsidRDefault="000850AF">
            <w:pPr>
              <w:pStyle w:val="TableContents"/>
              <w:widowControl w:val="0"/>
              <w:numPr>
                <w:ilvl w:val="0"/>
                <w:numId w:val="33"/>
              </w:numPr>
              <w:rPr>
                <w:rFonts w:ascii="Arial" w:hAnsi="Arial"/>
              </w:rPr>
            </w:pPr>
            <w:r>
              <w:rPr>
                <w:rFonts w:ascii="Arial" w:hAnsi="Arial"/>
              </w:rPr>
              <w:t>Communicate to Responsible Person or staff any individual requests regarding staff/educators’ code of conduct.</w:t>
            </w:r>
          </w:p>
          <w:p w14:paraId="13BFD561" w14:textId="7F9C6A10" w:rsidR="007664D0" w:rsidRDefault="007664D0" w:rsidP="007664D0">
            <w:pPr>
              <w:pStyle w:val="TableContents"/>
              <w:widowControl w:val="0"/>
              <w:numPr>
                <w:ilvl w:val="0"/>
                <w:numId w:val="33"/>
              </w:numPr>
              <w:rPr>
                <w:rFonts w:ascii="Arial" w:hAnsi="Arial"/>
              </w:rPr>
            </w:pPr>
            <w:proofErr w:type="gramStart"/>
            <w:r>
              <w:rPr>
                <w:rFonts w:ascii="Arial" w:hAnsi="Arial"/>
              </w:rPr>
              <w:t>Speak respectfully to staff</w:t>
            </w:r>
            <w:r w:rsidR="00763C8E">
              <w:rPr>
                <w:rFonts w:ascii="Arial" w:hAnsi="Arial"/>
              </w:rPr>
              <w:t xml:space="preserve"> at all times</w:t>
            </w:r>
            <w:proofErr w:type="gramEnd"/>
          </w:p>
          <w:p w14:paraId="37019FD1" w14:textId="50115B34" w:rsidR="007664D0" w:rsidRPr="007664D0" w:rsidRDefault="007664D0" w:rsidP="007664D0">
            <w:pPr>
              <w:pStyle w:val="TableContents"/>
              <w:widowControl w:val="0"/>
              <w:numPr>
                <w:ilvl w:val="0"/>
                <w:numId w:val="33"/>
              </w:numPr>
              <w:rPr>
                <w:rFonts w:ascii="Arial" w:hAnsi="Arial"/>
              </w:rPr>
            </w:pPr>
            <w:r>
              <w:rPr>
                <w:rFonts w:ascii="Arial" w:hAnsi="Arial"/>
              </w:rPr>
              <w:t xml:space="preserve">Follow the </w:t>
            </w:r>
            <w:r w:rsidR="00763C8E">
              <w:rPr>
                <w:rFonts w:ascii="Arial" w:hAnsi="Arial"/>
              </w:rPr>
              <w:t xml:space="preserve">complaints handling </w:t>
            </w:r>
            <w:r>
              <w:rPr>
                <w:rFonts w:ascii="Arial" w:hAnsi="Arial"/>
              </w:rPr>
              <w:t>policy for communicating complaints and grievances.</w:t>
            </w:r>
          </w:p>
        </w:tc>
      </w:tr>
    </w:tbl>
    <w:p w14:paraId="086F52D9" w14:textId="77777777" w:rsidR="005936C9" w:rsidRDefault="005936C9">
      <w:pPr>
        <w:pStyle w:val="ListParagraph"/>
        <w:spacing w:line="360" w:lineRule="auto"/>
        <w:jc w:val="both"/>
        <w:rPr>
          <w:rFonts w:ascii="Arial" w:hAnsi="Arial" w:cs="Arial"/>
        </w:rPr>
      </w:pPr>
    </w:p>
    <w:p w14:paraId="31CA15F1" w14:textId="77777777" w:rsidR="005936C9" w:rsidRDefault="005936C9">
      <w:pPr>
        <w:pStyle w:val="ListParagraph"/>
        <w:spacing w:line="360" w:lineRule="auto"/>
        <w:jc w:val="both"/>
        <w:rPr>
          <w:rFonts w:ascii="Arial" w:hAnsi="Arial" w:cs="Arial"/>
        </w:rPr>
      </w:pPr>
    </w:p>
    <w:p w14:paraId="30B8807D" w14:textId="77777777" w:rsidR="005936C9" w:rsidRDefault="000850AF">
      <w:pPr>
        <w:numPr>
          <w:ilvl w:val="0"/>
          <w:numId w:val="9"/>
        </w:numPr>
        <w:spacing w:line="360" w:lineRule="auto"/>
        <w:jc w:val="both"/>
      </w:pPr>
      <w:r w:rsidRPr="00C67F39">
        <w:rPr>
          <w:rFonts w:ascii="Arial" w:hAnsi="Arial" w:cs="Arial"/>
          <w:b/>
          <w:sz w:val="24"/>
          <w:szCs w:val="24"/>
        </w:rPr>
        <w:t>Working to the Code of Professional Conduct</w:t>
      </w:r>
    </w:p>
    <w:p w14:paraId="31260F42" w14:textId="77777777" w:rsidR="005936C9" w:rsidRDefault="000850AF" w:rsidP="00C67F39">
      <w:pPr>
        <w:suppressAutoHyphens w:val="0"/>
        <w:overflowPunct w:val="0"/>
        <w:spacing w:line="360" w:lineRule="auto"/>
        <w:contextualSpacing/>
        <w:jc w:val="both"/>
        <w:textAlignment w:val="auto"/>
      </w:pPr>
      <w:r>
        <w:rPr>
          <w:rFonts w:ascii="Arial" w:hAnsi="Arial" w:cs="Arial"/>
        </w:rPr>
        <w:t>If you, in good faith, raise a complaint or alleged breach of the Code, whilst following reporting procedures, you will not be disadvantaged or prejudiced.  All reports will be dealt with in a timely and confidential manner</w:t>
      </w:r>
    </w:p>
    <w:p w14:paraId="1C241445" w14:textId="77777777" w:rsidR="005936C9" w:rsidRDefault="000850AF" w:rsidP="00C67F39">
      <w:pPr>
        <w:suppressAutoHyphens w:val="0"/>
        <w:overflowPunct w:val="0"/>
        <w:spacing w:line="360" w:lineRule="auto"/>
        <w:contextualSpacing/>
        <w:jc w:val="both"/>
        <w:textAlignment w:val="auto"/>
      </w:pPr>
      <w:r>
        <w:rPr>
          <w:rFonts w:ascii="Arial" w:hAnsi="Arial" w:cs="Arial"/>
        </w:rPr>
        <w:t>Any employee in breach of the Code of Conduct may be subject to disciplinary action, which may include termination</w:t>
      </w:r>
    </w:p>
    <w:p w14:paraId="2F2A64DF" w14:textId="77777777" w:rsidR="005936C9" w:rsidRDefault="000850AF" w:rsidP="00C67F39">
      <w:pPr>
        <w:suppressAutoHyphens w:val="0"/>
        <w:overflowPunct w:val="0"/>
        <w:spacing w:line="360" w:lineRule="auto"/>
        <w:contextualSpacing/>
        <w:jc w:val="both"/>
        <w:textAlignment w:val="auto"/>
      </w:pPr>
      <w:r>
        <w:rPr>
          <w:rFonts w:ascii="Arial" w:hAnsi="Arial" w:cs="Arial"/>
        </w:rPr>
        <w:t>Should you have doubts about any aspect of the Code of Conduct, you must seek clarification from the Centre Director</w:t>
      </w:r>
    </w:p>
    <w:p w14:paraId="086C95A2" w14:textId="611F095E" w:rsidR="005936C9" w:rsidRDefault="005936C9">
      <w:pPr>
        <w:spacing w:line="360" w:lineRule="auto"/>
        <w:rPr>
          <w:rFonts w:ascii="Arial" w:hAnsi="Arial" w:cs="Arial"/>
        </w:rPr>
      </w:pPr>
    </w:p>
    <w:p w14:paraId="7EB739DB" w14:textId="77777777" w:rsidR="00523397" w:rsidRDefault="00523397">
      <w:pPr>
        <w:spacing w:line="360" w:lineRule="auto"/>
        <w:rPr>
          <w:rFonts w:ascii="Arial" w:hAnsi="Arial" w:cs="Arial"/>
        </w:rPr>
      </w:pPr>
    </w:p>
    <w:p w14:paraId="48B51A6E" w14:textId="77777777" w:rsidR="005936C9" w:rsidRDefault="000850AF">
      <w:pPr>
        <w:pStyle w:val="Heading2"/>
        <w:keepLines/>
        <w:numPr>
          <w:ilvl w:val="1"/>
          <w:numId w:val="2"/>
        </w:numPr>
        <w:suppressAutoHyphens w:val="0"/>
        <w:overflowPunct w:val="0"/>
        <w:spacing w:before="160"/>
        <w:textAlignment w:val="auto"/>
      </w:pPr>
      <w:r>
        <w:rPr>
          <w:rFonts w:ascii="Arial" w:hAnsi="Arial" w:cs="Arial"/>
        </w:rPr>
        <w:lastRenderedPageBreak/>
        <w:t>4.1 Ethical and safe environment</w:t>
      </w:r>
    </w:p>
    <w:p w14:paraId="66C3B8BD" w14:textId="77777777" w:rsidR="005936C9" w:rsidRDefault="005936C9">
      <w:pPr>
        <w:rPr>
          <w:rFonts w:ascii="Arial" w:hAnsi="Arial" w:cs="Arial"/>
        </w:rPr>
      </w:pPr>
    </w:p>
    <w:p w14:paraId="7D930F23" w14:textId="437C9299" w:rsidR="005936C9" w:rsidRDefault="000850AF">
      <w:pPr>
        <w:spacing w:line="360" w:lineRule="auto"/>
        <w:jc w:val="both"/>
      </w:pPr>
      <w:r>
        <w:rPr>
          <w:rFonts w:ascii="Arial" w:hAnsi="Arial" w:cs="Arial"/>
        </w:rPr>
        <w:t xml:space="preserve">An ethical environment relies upon individuals having responsibility for their own professional behaviour.  Styles Street has a responsibility to provide a safe, </w:t>
      </w:r>
      <w:proofErr w:type="gramStart"/>
      <w:r>
        <w:rPr>
          <w:rFonts w:ascii="Arial" w:hAnsi="Arial" w:cs="Arial"/>
        </w:rPr>
        <w:t>encouraging</w:t>
      </w:r>
      <w:proofErr w:type="gramEnd"/>
      <w:r>
        <w:rPr>
          <w:rFonts w:ascii="Arial" w:hAnsi="Arial" w:cs="Arial"/>
        </w:rPr>
        <w:t xml:space="preserve"> and supportive work environment that recognises and values staff diversity, abilities and contributions.  All members of staff are entitled to be treated with respect and work in an environment that is free from discrimination, </w:t>
      </w:r>
      <w:proofErr w:type="gramStart"/>
      <w:r>
        <w:rPr>
          <w:rFonts w:ascii="Arial" w:hAnsi="Arial" w:cs="Arial"/>
        </w:rPr>
        <w:t>harassment</w:t>
      </w:r>
      <w:proofErr w:type="gramEnd"/>
      <w:r>
        <w:rPr>
          <w:rFonts w:ascii="Arial" w:hAnsi="Arial" w:cs="Arial"/>
        </w:rPr>
        <w:t xml:space="preserve"> or bullying.  Equally, </w:t>
      </w:r>
      <w:r w:rsidR="00AD2798">
        <w:rPr>
          <w:rFonts w:ascii="Arial" w:hAnsi="Arial" w:cs="Arial"/>
        </w:rPr>
        <w:t xml:space="preserve">all staff </w:t>
      </w:r>
      <w:r>
        <w:rPr>
          <w:rFonts w:ascii="Arial" w:hAnsi="Arial" w:cs="Arial"/>
        </w:rPr>
        <w:t xml:space="preserve">have a responsibility to act with integrity, honesty, </w:t>
      </w:r>
      <w:proofErr w:type="gramStart"/>
      <w:r>
        <w:rPr>
          <w:rFonts w:ascii="Arial" w:hAnsi="Arial" w:cs="Arial"/>
        </w:rPr>
        <w:t>transparency</w:t>
      </w:r>
      <w:proofErr w:type="gramEnd"/>
      <w:r>
        <w:rPr>
          <w:rFonts w:ascii="Arial" w:hAnsi="Arial" w:cs="Arial"/>
        </w:rPr>
        <w:t xml:space="preserve"> and impartiality in your dealings with colleagues, families and members of the wider community.</w:t>
      </w:r>
    </w:p>
    <w:p w14:paraId="0DB8A1D0" w14:textId="77777777" w:rsidR="005936C9" w:rsidRDefault="005936C9">
      <w:pPr>
        <w:spacing w:line="360" w:lineRule="auto"/>
        <w:jc w:val="both"/>
        <w:rPr>
          <w:rFonts w:ascii="Arial" w:hAnsi="Arial" w:cs="Arial"/>
        </w:rPr>
      </w:pPr>
    </w:p>
    <w:p w14:paraId="7F2451D8" w14:textId="77777777" w:rsidR="005936C9" w:rsidRDefault="000850AF">
      <w:pPr>
        <w:pStyle w:val="Heading2"/>
        <w:keepLines/>
        <w:numPr>
          <w:ilvl w:val="1"/>
          <w:numId w:val="2"/>
        </w:numPr>
        <w:suppressAutoHyphens w:val="0"/>
        <w:overflowPunct w:val="0"/>
        <w:spacing w:before="160"/>
        <w:textAlignment w:val="auto"/>
      </w:pPr>
      <w:r>
        <w:rPr>
          <w:rFonts w:ascii="Arial" w:hAnsi="Arial" w:cs="Arial"/>
        </w:rPr>
        <w:t xml:space="preserve">4.2 Personal and professional behaviour </w:t>
      </w:r>
    </w:p>
    <w:p w14:paraId="2F64CEE5" w14:textId="77777777" w:rsidR="005936C9" w:rsidRDefault="005936C9">
      <w:pPr>
        <w:rPr>
          <w:rFonts w:ascii="Arial" w:hAnsi="Arial" w:cs="Arial"/>
        </w:rPr>
      </w:pPr>
    </w:p>
    <w:p w14:paraId="4961F1BF" w14:textId="0DAD488E" w:rsidR="005936C9" w:rsidRDefault="00AD2798">
      <w:pPr>
        <w:spacing w:line="360" w:lineRule="auto"/>
      </w:pPr>
      <w:r>
        <w:rPr>
          <w:rFonts w:ascii="Arial" w:hAnsi="Arial" w:cs="Arial"/>
        </w:rPr>
        <w:t xml:space="preserve">Staff </w:t>
      </w:r>
      <w:r w:rsidR="000850AF">
        <w:rPr>
          <w:rFonts w:ascii="Arial" w:hAnsi="Arial" w:cs="Arial"/>
        </w:rPr>
        <w:t xml:space="preserve">will </w:t>
      </w:r>
      <w:proofErr w:type="gramStart"/>
      <w:r w:rsidR="000850AF">
        <w:rPr>
          <w:rFonts w:ascii="Arial" w:hAnsi="Arial" w:cs="Arial"/>
        </w:rPr>
        <w:t>act professionally and with integrity at all times</w:t>
      </w:r>
      <w:proofErr w:type="gramEnd"/>
      <w:r w:rsidR="000850AF">
        <w:rPr>
          <w:rFonts w:ascii="Arial" w:hAnsi="Arial" w:cs="Arial"/>
        </w:rPr>
        <w:t xml:space="preserve">.  </w:t>
      </w:r>
      <w:r>
        <w:rPr>
          <w:rFonts w:ascii="Arial" w:hAnsi="Arial" w:cs="Arial"/>
        </w:rPr>
        <w:t xml:space="preserve">Staff </w:t>
      </w:r>
      <w:r w:rsidR="000850AF">
        <w:rPr>
          <w:rFonts w:ascii="Arial" w:hAnsi="Arial" w:cs="Arial"/>
        </w:rPr>
        <w:t xml:space="preserve">are required to perform </w:t>
      </w:r>
      <w:r>
        <w:rPr>
          <w:rFonts w:ascii="Arial" w:hAnsi="Arial" w:cs="Arial"/>
        </w:rPr>
        <w:t xml:space="preserve">their </w:t>
      </w:r>
      <w:r w:rsidR="000850AF">
        <w:rPr>
          <w:rFonts w:ascii="Arial" w:hAnsi="Arial" w:cs="Arial"/>
        </w:rPr>
        <w:t>duties to the best of your ability, with care, competence and efficiency and demonstrate the following behaviours:</w:t>
      </w:r>
    </w:p>
    <w:p w14:paraId="4D83FBF6"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Be considerate and respectful of others and the environment</w:t>
      </w:r>
    </w:p>
    <w:p w14:paraId="5B65E275"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 xml:space="preserve">Exercise fairness, equality, courtesy, </w:t>
      </w:r>
      <w:proofErr w:type="gramStart"/>
      <w:r>
        <w:rPr>
          <w:rFonts w:ascii="Arial" w:hAnsi="Arial" w:cs="Arial"/>
        </w:rPr>
        <w:t>consideration</w:t>
      </w:r>
      <w:proofErr w:type="gramEnd"/>
      <w:r>
        <w:rPr>
          <w:rFonts w:ascii="Arial" w:hAnsi="Arial" w:cs="Arial"/>
        </w:rPr>
        <w:t xml:space="preserve"> and sensitivity in dealing with children, families, colleagues and the community</w:t>
      </w:r>
    </w:p>
    <w:p w14:paraId="6EAD9764"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Strive to keep up to date with sector information and advances</w:t>
      </w:r>
    </w:p>
    <w:p w14:paraId="1495BEF5"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Comply with any relevant legislative and industrial requirements</w:t>
      </w:r>
    </w:p>
    <w:p w14:paraId="4FCB7892"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Abide by organisational policies, procedures and lawful directions that relate to their employment</w:t>
      </w:r>
    </w:p>
    <w:p w14:paraId="4BDD6263"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 xml:space="preserve">Maintain the confidentiality of the organisation’s data </w:t>
      </w:r>
      <w:proofErr w:type="gramStart"/>
      <w:r>
        <w:rPr>
          <w:rFonts w:ascii="Arial" w:hAnsi="Arial" w:cs="Arial"/>
        </w:rPr>
        <w:t>with regard to</w:t>
      </w:r>
      <w:proofErr w:type="gramEnd"/>
      <w:r>
        <w:rPr>
          <w:rFonts w:ascii="Arial" w:hAnsi="Arial" w:cs="Arial"/>
        </w:rPr>
        <w:t xml:space="preserve"> information pertaining to children, families, colleagues, business plans and practices</w:t>
      </w:r>
    </w:p>
    <w:p w14:paraId="071458A5"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Maintain adequate records</w:t>
      </w:r>
    </w:p>
    <w:p w14:paraId="32995BE7"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 xml:space="preserve">Be responsible in the proper use of the organisation’s information, </w:t>
      </w:r>
      <w:proofErr w:type="gramStart"/>
      <w:r>
        <w:rPr>
          <w:rFonts w:ascii="Arial" w:hAnsi="Arial" w:cs="Arial"/>
        </w:rPr>
        <w:t>equipment</w:t>
      </w:r>
      <w:proofErr w:type="gramEnd"/>
      <w:r>
        <w:rPr>
          <w:rFonts w:ascii="Arial" w:hAnsi="Arial" w:cs="Arial"/>
        </w:rPr>
        <w:t xml:space="preserve"> and resources</w:t>
      </w:r>
    </w:p>
    <w:p w14:paraId="40677BF8"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Avoid any activity that could potentially compromise the performance of your duties</w:t>
      </w:r>
    </w:p>
    <w:p w14:paraId="5D0BA4C5"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Avoid apparent conflicts of interest, promptly disclosing to the Centre Director, any interest that may constitute a conflict of interest</w:t>
      </w:r>
    </w:p>
    <w:p w14:paraId="22BD04F1" w14:textId="77777777" w:rsidR="005936C9" w:rsidRDefault="000850AF">
      <w:pPr>
        <w:pStyle w:val="ListParagraph"/>
        <w:numPr>
          <w:ilvl w:val="0"/>
          <w:numId w:val="4"/>
        </w:numPr>
        <w:suppressAutoHyphens w:val="0"/>
        <w:overflowPunct w:val="0"/>
        <w:spacing w:line="360" w:lineRule="auto"/>
        <w:contextualSpacing/>
        <w:textAlignment w:val="auto"/>
      </w:pPr>
      <w:r>
        <w:rPr>
          <w:rFonts w:ascii="Arial" w:hAnsi="Arial" w:cs="Arial"/>
        </w:rPr>
        <w:t>Comply with and adhere to this code</w:t>
      </w:r>
    </w:p>
    <w:p w14:paraId="48735031" w14:textId="77777777" w:rsidR="005936C9" w:rsidRDefault="000850AF">
      <w:pPr>
        <w:pStyle w:val="Heading2"/>
        <w:keepLines/>
        <w:numPr>
          <w:ilvl w:val="1"/>
          <w:numId w:val="2"/>
        </w:numPr>
        <w:suppressAutoHyphens w:val="0"/>
        <w:overflowPunct w:val="0"/>
        <w:spacing w:before="160"/>
        <w:textAlignment w:val="auto"/>
      </w:pPr>
      <w:r>
        <w:rPr>
          <w:rFonts w:ascii="Arial" w:hAnsi="Arial" w:cs="Arial"/>
        </w:rPr>
        <w:t>4.3 Privacy and Confidentiality</w:t>
      </w:r>
    </w:p>
    <w:p w14:paraId="0AD83BF3" w14:textId="77777777" w:rsidR="005936C9" w:rsidRDefault="005936C9">
      <w:pPr>
        <w:rPr>
          <w:rFonts w:ascii="Arial" w:hAnsi="Arial" w:cs="Arial"/>
        </w:rPr>
      </w:pPr>
    </w:p>
    <w:p w14:paraId="24808C15" w14:textId="77777777" w:rsidR="005936C9" w:rsidRDefault="000850AF">
      <w:pPr>
        <w:pStyle w:val="ListParagraph"/>
        <w:spacing w:line="360" w:lineRule="auto"/>
        <w:ind w:left="0"/>
        <w:jc w:val="both"/>
      </w:pPr>
      <w:r>
        <w:rPr>
          <w:rFonts w:ascii="Arial" w:hAnsi="Arial" w:cs="Arial"/>
        </w:rPr>
        <w:t xml:space="preserve">In the course of your </w:t>
      </w:r>
      <w:proofErr w:type="gramStart"/>
      <w:r>
        <w:rPr>
          <w:rFonts w:ascii="Arial" w:hAnsi="Arial" w:cs="Arial"/>
        </w:rPr>
        <w:t>work</w:t>
      </w:r>
      <w:proofErr w:type="gramEnd"/>
      <w:r>
        <w:rPr>
          <w:rFonts w:ascii="Arial" w:hAnsi="Arial" w:cs="Arial"/>
        </w:rPr>
        <w:t xml:space="preserve"> you will be exposed to all kinds of information. At all times you are to comply with the privacy laws, protecting the privacy of others and maintaining appropriate confidentiality.</w:t>
      </w:r>
    </w:p>
    <w:p w14:paraId="728ABAF2" w14:textId="77777777" w:rsidR="005936C9" w:rsidRDefault="005936C9">
      <w:pPr>
        <w:pStyle w:val="ListParagraph"/>
        <w:ind w:left="0"/>
        <w:jc w:val="both"/>
        <w:rPr>
          <w:rFonts w:ascii="Arial" w:hAnsi="Arial" w:cs="Arial"/>
        </w:rPr>
      </w:pPr>
    </w:p>
    <w:p w14:paraId="4F32D464" w14:textId="77777777" w:rsidR="005936C9" w:rsidRDefault="000850AF">
      <w:pPr>
        <w:pStyle w:val="ListParagraph"/>
        <w:spacing w:line="360" w:lineRule="auto"/>
        <w:ind w:left="0"/>
        <w:jc w:val="both"/>
      </w:pPr>
      <w:r>
        <w:rPr>
          <w:rFonts w:ascii="Arial" w:hAnsi="Arial" w:cs="Arial"/>
        </w:rPr>
        <w:lastRenderedPageBreak/>
        <w:t xml:space="preserve">You must not discuss nor disclose private or confidential information with other employees or any other </w:t>
      </w:r>
      <w:proofErr w:type="gramStart"/>
      <w:r>
        <w:rPr>
          <w:rFonts w:ascii="Arial" w:hAnsi="Arial" w:cs="Arial"/>
        </w:rPr>
        <w:t>person, unless</w:t>
      </w:r>
      <w:proofErr w:type="gramEnd"/>
      <w:r>
        <w:rPr>
          <w:rFonts w:ascii="Arial" w:hAnsi="Arial" w:cs="Arial"/>
        </w:rPr>
        <w:t xml:space="preserve"> such discussion and disclosure is required to perform their duties or to comply with a legal requirement.</w:t>
      </w:r>
    </w:p>
    <w:p w14:paraId="6C0AF18B" w14:textId="77777777" w:rsidR="005936C9" w:rsidRDefault="005936C9">
      <w:pPr>
        <w:pStyle w:val="ListParagraph"/>
        <w:ind w:left="0"/>
        <w:jc w:val="both"/>
        <w:rPr>
          <w:rFonts w:ascii="Arial" w:hAnsi="Arial" w:cs="Arial"/>
        </w:rPr>
      </w:pPr>
    </w:p>
    <w:p w14:paraId="7AE14CF1" w14:textId="77777777" w:rsidR="005936C9" w:rsidRDefault="000850AF">
      <w:pPr>
        <w:pStyle w:val="ListParagraph"/>
        <w:spacing w:line="360" w:lineRule="auto"/>
        <w:ind w:left="0"/>
        <w:jc w:val="both"/>
      </w:pPr>
      <w:r>
        <w:rPr>
          <w:rFonts w:ascii="Arial" w:hAnsi="Arial" w:cs="Arial"/>
        </w:rPr>
        <w:t>All information relating to the operations of Styles Street, which includes at a minimum: child and family information; employee-related information; and organisational records must be kept in an appropriate, secured, storage area.</w:t>
      </w:r>
    </w:p>
    <w:p w14:paraId="3051A5AC" w14:textId="77777777" w:rsidR="005936C9" w:rsidRDefault="005936C9">
      <w:pPr>
        <w:pStyle w:val="ListParagraph"/>
        <w:ind w:left="0"/>
        <w:jc w:val="both"/>
        <w:rPr>
          <w:rFonts w:ascii="Arial" w:hAnsi="Arial" w:cs="Arial"/>
        </w:rPr>
      </w:pPr>
    </w:p>
    <w:p w14:paraId="474D9585" w14:textId="77777777" w:rsidR="005936C9" w:rsidRDefault="000850AF">
      <w:pPr>
        <w:pStyle w:val="ListParagraph"/>
        <w:spacing w:line="360" w:lineRule="auto"/>
        <w:ind w:left="0"/>
        <w:jc w:val="both"/>
      </w:pPr>
      <w:r>
        <w:rPr>
          <w:rFonts w:ascii="Arial" w:hAnsi="Arial" w:cs="Arial"/>
        </w:rPr>
        <w:t xml:space="preserve">You are required to adhere to Styles Street’s approved photographic images policy </w:t>
      </w:r>
      <w:proofErr w:type="gramStart"/>
      <w:r>
        <w:rPr>
          <w:rFonts w:ascii="Arial" w:hAnsi="Arial" w:cs="Arial"/>
        </w:rPr>
        <w:t>with regard to</w:t>
      </w:r>
      <w:proofErr w:type="gramEnd"/>
      <w:r>
        <w:rPr>
          <w:rFonts w:ascii="Arial" w:hAnsi="Arial" w:cs="Arial"/>
        </w:rPr>
        <w:t xml:space="preserve"> the taking and displaying of photographic images unless prior consent is given by the parent or guardian.</w:t>
      </w:r>
    </w:p>
    <w:p w14:paraId="066DE796" w14:textId="77777777" w:rsidR="005936C9" w:rsidRDefault="005936C9">
      <w:pPr>
        <w:pStyle w:val="ListParagraph"/>
        <w:ind w:left="0"/>
        <w:jc w:val="both"/>
        <w:rPr>
          <w:rFonts w:ascii="Arial" w:hAnsi="Arial" w:cs="Arial"/>
          <w:color w:val="FF0000"/>
        </w:rPr>
      </w:pPr>
    </w:p>
    <w:p w14:paraId="415A17EB" w14:textId="77777777" w:rsidR="005936C9" w:rsidRDefault="000850AF">
      <w:pPr>
        <w:pStyle w:val="ListParagraph"/>
        <w:spacing w:line="360" w:lineRule="auto"/>
        <w:ind w:left="0"/>
        <w:jc w:val="both"/>
      </w:pPr>
      <w:r>
        <w:rPr>
          <w:rFonts w:ascii="Arial" w:hAnsi="Arial" w:cs="Arial"/>
        </w:rPr>
        <w:t>If you are unsure as to the status of information or the need to use/disclose/discuss any information, you are required to seek advice and direction from the Centre Director.</w:t>
      </w:r>
    </w:p>
    <w:p w14:paraId="38547594" w14:textId="77777777" w:rsidR="005936C9" w:rsidRDefault="005936C9">
      <w:pPr>
        <w:pStyle w:val="ListParagraph"/>
        <w:ind w:left="0"/>
        <w:jc w:val="both"/>
        <w:rPr>
          <w:rFonts w:ascii="Arial" w:hAnsi="Arial" w:cs="Arial"/>
        </w:rPr>
      </w:pPr>
    </w:p>
    <w:p w14:paraId="1B2F7520" w14:textId="77777777" w:rsidR="005936C9" w:rsidRDefault="000850AF">
      <w:pPr>
        <w:pStyle w:val="ListParagraph"/>
        <w:spacing w:line="360" w:lineRule="auto"/>
        <w:ind w:left="0"/>
        <w:jc w:val="both"/>
      </w:pPr>
      <w:r>
        <w:rPr>
          <w:rFonts w:ascii="Arial" w:hAnsi="Arial" w:cs="Arial"/>
        </w:rPr>
        <w:t xml:space="preserve">Styles Street requires all employees to sign a confidentiality agreement.  The confidentiality agreement is provided to you when you accept a position with the organisation.  The agreement requires you to observe the confidential status of all information in relation to the children, families, </w:t>
      </w:r>
      <w:proofErr w:type="gramStart"/>
      <w:r>
        <w:rPr>
          <w:rFonts w:ascii="Arial" w:hAnsi="Arial" w:cs="Arial"/>
        </w:rPr>
        <w:t>employees</w:t>
      </w:r>
      <w:proofErr w:type="gramEnd"/>
      <w:r>
        <w:rPr>
          <w:rFonts w:ascii="Arial" w:hAnsi="Arial" w:cs="Arial"/>
        </w:rPr>
        <w:t xml:space="preserve"> and operations of the organisation. </w:t>
      </w:r>
    </w:p>
    <w:p w14:paraId="06AD159C" w14:textId="77777777" w:rsidR="005936C9" w:rsidRDefault="005936C9">
      <w:pPr>
        <w:pStyle w:val="ListParagraph"/>
        <w:spacing w:line="360" w:lineRule="auto"/>
        <w:ind w:left="0"/>
        <w:jc w:val="both"/>
        <w:rPr>
          <w:rFonts w:ascii="Arial" w:hAnsi="Arial" w:cs="Arial"/>
          <w:color w:val="FF0000"/>
        </w:rPr>
      </w:pPr>
    </w:p>
    <w:p w14:paraId="3922B200" w14:textId="77777777" w:rsidR="005936C9" w:rsidRDefault="000850AF">
      <w:pPr>
        <w:pStyle w:val="Heading2"/>
        <w:keepLines/>
        <w:numPr>
          <w:ilvl w:val="1"/>
          <w:numId w:val="2"/>
        </w:numPr>
        <w:suppressAutoHyphens w:val="0"/>
        <w:overflowPunct w:val="0"/>
        <w:spacing w:before="160"/>
        <w:textAlignment w:val="auto"/>
      </w:pPr>
      <w:r>
        <w:rPr>
          <w:rFonts w:ascii="Arial" w:hAnsi="Arial" w:cs="Arial"/>
        </w:rPr>
        <w:t>4.4 Dress code and personal presentation</w:t>
      </w:r>
    </w:p>
    <w:p w14:paraId="031389EA" w14:textId="77777777" w:rsidR="005936C9" w:rsidRDefault="005936C9">
      <w:pPr>
        <w:rPr>
          <w:rFonts w:ascii="Arial" w:hAnsi="Arial" w:cs="Arial"/>
        </w:rPr>
      </w:pPr>
    </w:p>
    <w:p w14:paraId="1F9E764E" w14:textId="77777777" w:rsidR="005936C9" w:rsidRDefault="000850AF">
      <w:pPr>
        <w:spacing w:line="360" w:lineRule="auto"/>
      </w:pPr>
      <w:r>
        <w:rPr>
          <w:rFonts w:ascii="Arial" w:hAnsi="Arial" w:cs="Arial"/>
        </w:rPr>
        <w:t>Establishing and maintaining a safe work environment includes setting standards for a workplace dress code.</w:t>
      </w:r>
    </w:p>
    <w:p w14:paraId="1D2D4CD5" w14:textId="77777777" w:rsidR="005936C9" w:rsidRDefault="000850AF">
      <w:r>
        <w:rPr>
          <w:rFonts w:ascii="Arial" w:eastAsia="Arial" w:hAnsi="Arial" w:cs="Arial"/>
        </w:rPr>
        <w:t xml:space="preserve"> </w:t>
      </w:r>
    </w:p>
    <w:p w14:paraId="6DE93E39" w14:textId="4BC53545" w:rsidR="005936C9" w:rsidRDefault="000850AF">
      <w:pPr>
        <w:spacing w:line="360" w:lineRule="auto"/>
        <w:jc w:val="both"/>
      </w:pPr>
      <w:r>
        <w:rPr>
          <w:rFonts w:ascii="Arial" w:hAnsi="Arial" w:cs="Arial"/>
        </w:rPr>
        <w:t xml:space="preserve">Working with children requires you to be mindful of the nature of your work and to dress accordingly, conducive to active participation in the program with children, parents, </w:t>
      </w:r>
      <w:proofErr w:type="gramStart"/>
      <w:r>
        <w:rPr>
          <w:rFonts w:ascii="Arial" w:hAnsi="Arial" w:cs="Arial"/>
        </w:rPr>
        <w:t>colleagues</w:t>
      </w:r>
      <w:proofErr w:type="gramEnd"/>
      <w:r>
        <w:rPr>
          <w:rFonts w:ascii="Arial" w:hAnsi="Arial" w:cs="Arial"/>
        </w:rPr>
        <w:t xml:space="preserve"> and other professionals.  Given the physical nature of the work clothing needs to be comfortable and allow for freedom of </w:t>
      </w:r>
      <w:proofErr w:type="gramStart"/>
      <w:r>
        <w:rPr>
          <w:rFonts w:ascii="Arial" w:hAnsi="Arial" w:cs="Arial"/>
        </w:rPr>
        <w:t>movement, and</w:t>
      </w:r>
      <w:proofErr w:type="gramEnd"/>
      <w:r>
        <w:rPr>
          <w:rFonts w:ascii="Arial" w:hAnsi="Arial" w:cs="Arial"/>
        </w:rPr>
        <w:t xml:space="preserve"> considers safety when working with children</w:t>
      </w:r>
      <w:r w:rsidRPr="00C67F39">
        <w:rPr>
          <w:rFonts w:ascii="Arial" w:hAnsi="Arial" w:cs="Arial"/>
        </w:rPr>
        <w:t xml:space="preserve">.  In addition, as you are a role model for children, this includes maintaining a high standard of personal hygiene and demonstrating sun smart behaviours.  </w:t>
      </w:r>
    </w:p>
    <w:p w14:paraId="28050F6A" w14:textId="77777777" w:rsidR="005936C9" w:rsidRDefault="005936C9">
      <w:pPr>
        <w:spacing w:line="360" w:lineRule="auto"/>
        <w:jc w:val="both"/>
        <w:rPr>
          <w:rFonts w:ascii="Arial" w:hAnsi="Arial" w:cs="Arial"/>
        </w:rPr>
      </w:pPr>
    </w:p>
    <w:p w14:paraId="652D0EFA" w14:textId="1C0B8C30" w:rsidR="005936C9" w:rsidRDefault="000850AF">
      <w:pPr>
        <w:spacing w:line="360" w:lineRule="auto"/>
        <w:jc w:val="both"/>
      </w:pPr>
      <w:r>
        <w:rPr>
          <w:rFonts w:ascii="Arial" w:hAnsi="Arial" w:cs="Arial"/>
        </w:rPr>
        <w:t>W</w:t>
      </w:r>
      <w:r w:rsidRPr="00C67F39">
        <w:rPr>
          <w:rFonts w:ascii="Arial" w:hAnsi="Arial" w:cs="Arial"/>
        </w:rPr>
        <w:t xml:space="preserve">e have developed a workplace dress code which must be </w:t>
      </w:r>
      <w:proofErr w:type="gramStart"/>
      <w:r w:rsidRPr="00C67F39">
        <w:rPr>
          <w:rFonts w:ascii="Arial" w:hAnsi="Arial" w:cs="Arial"/>
        </w:rPr>
        <w:t>adhered to at all times</w:t>
      </w:r>
      <w:proofErr w:type="gramEnd"/>
      <w:r w:rsidRPr="00C67F39">
        <w:rPr>
          <w:rFonts w:ascii="Arial" w:hAnsi="Arial" w:cs="Arial"/>
        </w:rPr>
        <w:t xml:space="preserve">.  </w:t>
      </w:r>
    </w:p>
    <w:p w14:paraId="0CA472E0" w14:textId="77777777" w:rsidR="005936C9" w:rsidRDefault="000850AF">
      <w:pPr>
        <w:pStyle w:val="ListParagraph"/>
        <w:numPr>
          <w:ilvl w:val="0"/>
          <w:numId w:val="23"/>
        </w:numPr>
        <w:suppressAutoHyphens w:val="0"/>
        <w:overflowPunct w:val="0"/>
        <w:spacing w:line="360" w:lineRule="auto"/>
        <w:contextualSpacing/>
        <w:jc w:val="both"/>
        <w:textAlignment w:val="auto"/>
      </w:pPr>
      <w:r w:rsidRPr="00C67F39">
        <w:rPr>
          <w:rFonts w:ascii="Arial" w:hAnsi="Arial" w:cs="Arial"/>
        </w:rPr>
        <w:t xml:space="preserve">You are to wear enclosed protective footwear at all times – not high heels, flip flops or sandals – all </w:t>
      </w:r>
      <w:proofErr w:type="gramStart"/>
      <w:r w:rsidRPr="00C67F39">
        <w:rPr>
          <w:rFonts w:ascii="Arial" w:hAnsi="Arial" w:cs="Arial"/>
        </w:rPr>
        <w:t>footwear</w:t>
      </w:r>
      <w:proofErr w:type="gramEnd"/>
      <w:r w:rsidRPr="00C67F39">
        <w:rPr>
          <w:rFonts w:ascii="Arial" w:hAnsi="Arial" w:cs="Arial"/>
        </w:rPr>
        <w:t xml:space="preserve"> should be well maintained and provide support</w:t>
      </w:r>
    </w:p>
    <w:p w14:paraId="1BD7BDFD" w14:textId="668EAD15" w:rsidR="005936C9" w:rsidRDefault="000850AF">
      <w:pPr>
        <w:pStyle w:val="ListParagraph"/>
        <w:numPr>
          <w:ilvl w:val="0"/>
          <w:numId w:val="23"/>
        </w:numPr>
        <w:suppressAutoHyphens w:val="0"/>
        <w:overflowPunct w:val="0"/>
        <w:spacing w:line="360" w:lineRule="auto"/>
        <w:contextualSpacing/>
        <w:jc w:val="both"/>
        <w:textAlignment w:val="auto"/>
      </w:pPr>
      <w:proofErr w:type="spellStart"/>
      <w:r w:rsidRPr="00C67F39">
        <w:rPr>
          <w:rFonts w:ascii="Arial" w:hAnsi="Arial" w:cs="Arial"/>
        </w:rPr>
        <w:t>Shirt</w:t>
      </w:r>
      <w:r w:rsidR="00AD2798">
        <w:rPr>
          <w:rFonts w:ascii="Arial" w:hAnsi="Arial" w:cs="Arial"/>
        </w:rPr>
        <w:t>s</w:t>
      </w:r>
      <w:r>
        <w:rPr>
          <w:rFonts w:ascii="Arial" w:hAnsi="Arial" w:cs="Arial"/>
        </w:rPr>
        <w:t>T</w:t>
      </w:r>
      <w:proofErr w:type="spellEnd"/>
      <w:r>
        <w:rPr>
          <w:rFonts w:ascii="Arial" w:hAnsi="Arial" w:cs="Arial"/>
        </w:rPr>
        <w:t xml:space="preserve">-shirts, </w:t>
      </w:r>
      <w:r w:rsidRPr="00C67F39">
        <w:rPr>
          <w:rFonts w:ascii="Arial" w:hAnsi="Arial" w:cs="Arial"/>
        </w:rPr>
        <w:t xml:space="preserve">polo top with collar and at least ¾ sleeve – not bare midriffs, low cut tops </w:t>
      </w:r>
    </w:p>
    <w:p w14:paraId="3EA058BE" w14:textId="77777777" w:rsidR="005936C9" w:rsidRDefault="000850AF">
      <w:pPr>
        <w:pStyle w:val="ListParagraph"/>
        <w:numPr>
          <w:ilvl w:val="0"/>
          <w:numId w:val="23"/>
        </w:numPr>
        <w:suppressAutoHyphens w:val="0"/>
        <w:overflowPunct w:val="0"/>
        <w:spacing w:line="360" w:lineRule="auto"/>
        <w:contextualSpacing/>
        <w:jc w:val="both"/>
        <w:textAlignment w:val="auto"/>
      </w:pPr>
      <w:r w:rsidRPr="00C67F39">
        <w:rPr>
          <w:rFonts w:ascii="Arial" w:hAnsi="Arial" w:cs="Arial"/>
        </w:rPr>
        <w:t>Smart pants, ¾ length pants, below knee length wide skirt – not track suit pants</w:t>
      </w:r>
    </w:p>
    <w:p w14:paraId="287955F4" w14:textId="77777777" w:rsidR="005936C9" w:rsidRDefault="000850AF">
      <w:pPr>
        <w:pStyle w:val="ListParagraph"/>
        <w:numPr>
          <w:ilvl w:val="0"/>
          <w:numId w:val="23"/>
        </w:numPr>
        <w:suppressAutoHyphens w:val="0"/>
        <w:overflowPunct w:val="0"/>
        <w:spacing w:line="360" w:lineRule="auto"/>
        <w:contextualSpacing/>
        <w:jc w:val="both"/>
        <w:textAlignment w:val="auto"/>
      </w:pPr>
      <w:r w:rsidRPr="00C67F39">
        <w:rPr>
          <w:rFonts w:ascii="Arial" w:hAnsi="Arial" w:cs="Arial"/>
        </w:rPr>
        <w:lastRenderedPageBreak/>
        <w:t>Clothing is to be freshly laundered and in good condition</w:t>
      </w:r>
    </w:p>
    <w:p w14:paraId="51E33ED1" w14:textId="77777777" w:rsidR="005936C9" w:rsidRDefault="000850AF">
      <w:pPr>
        <w:pStyle w:val="ListParagraph"/>
        <w:numPr>
          <w:ilvl w:val="0"/>
          <w:numId w:val="23"/>
        </w:numPr>
        <w:suppressAutoHyphens w:val="0"/>
        <w:overflowPunct w:val="0"/>
        <w:spacing w:line="360" w:lineRule="auto"/>
        <w:contextualSpacing/>
        <w:jc w:val="both"/>
        <w:textAlignment w:val="auto"/>
      </w:pPr>
      <w:r w:rsidRPr="00C67F39">
        <w:rPr>
          <w:rFonts w:ascii="Arial" w:hAnsi="Arial" w:cs="Arial"/>
        </w:rPr>
        <w:t xml:space="preserve">Minimal jewellery – no large drop or loop </w:t>
      </w:r>
      <w:proofErr w:type="gramStart"/>
      <w:r w:rsidRPr="00C67F39">
        <w:rPr>
          <w:rFonts w:ascii="Arial" w:hAnsi="Arial" w:cs="Arial"/>
        </w:rPr>
        <w:t>ear rings</w:t>
      </w:r>
      <w:proofErr w:type="gramEnd"/>
    </w:p>
    <w:p w14:paraId="15EDB537" w14:textId="77777777" w:rsidR="005936C9" w:rsidRDefault="000850AF">
      <w:pPr>
        <w:pStyle w:val="ListParagraph"/>
        <w:numPr>
          <w:ilvl w:val="0"/>
          <w:numId w:val="23"/>
        </w:numPr>
        <w:suppressAutoHyphens w:val="0"/>
        <w:overflowPunct w:val="0"/>
        <w:spacing w:line="360" w:lineRule="auto"/>
        <w:contextualSpacing/>
        <w:jc w:val="both"/>
        <w:textAlignment w:val="auto"/>
      </w:pPr>
      <w:proofErr w:type="gramStart"/>
      <w:r w:rsidRPr="00C67F39">
        <w:rPr>
          <w:rFonts w:ascii="Arial" w:hAnsi="Arial" w:cs="Arial"/>
        </w:rPr>
        <w:t>Finger nails</w:t>
      </w:r>
      <w:proofErr w:type="gramEnd"/>
      <w:r w:rsidRPr="00C67F39">
        <w:rPr>
          <w:rFonts w:ascii="Arial" w:hAnsi="Arial" w:cs="Arial"/>
        </w:rPr>
        <w:t xml:space="preserve"> should be to a safe length</w:t>
      </w:r>
    </w:p>
    <w:p w14:paraId="5B4DB7ED" w14:textId="77777777" w:rsidR="005936C9" w:rsidRDefault="000850AF">
      <w:pPr>
        <w:pStyle w:val="ListParagraph"/>
        <w:numPr>
          <w:ilvl w:val="0"/>
          <w:numId w:val="23"/>
        </w:numPr>
        <w:suppressAutoHyphens w:val="0"/>
        <w:overflowPunct w:val="0"/>
        <w:spacing w:line="360" w:lineRule="auto"/>
        <w:contextualSpacing/>
        <w:jc w:val="both"/>
        <w:textAlignment w:val="auto"/>
      </w:pPr>
      <w:r w:rsidRPr="00C67F39">
        <w:rPr>
          <w:rFonts w:ascii="Arial" w:hAnsi="Arial" w:cs="Arial"/>
        </w:rPr>
        <w:t>Long hair to be tied back when working with children and/or food</w:t>
      </w:r>
    </w:p>
    <w:p w14:paraId="4F95DABC" w14:textId="77777777" w:rsidR="005936C9" w:rsidRDefault="000850AF">
      <w:pPr>
        <w:pStyle w:val="ListParagraph"/>
        <w:numPr>
          <w:ilvl w:val="0"/>
          <w:numId w:val="23"/>
        </w:numPr>
        <w:suppressAutoHyphens w:val="0"/>
        <w:overflowPunct w:val="0"/>
        <w:spacing w:line="360" w:lineRule="auto"/>
        <w:contextualSpacing/>
        <w:jc w:val="both"/>
        <w:textAlignment w:val="auto"/>
      </w:pPr>
      <w:r w:rsidRPr="00C67F39">
        <w:rPr>
          <w:rFonts w:ascii="Arial" w:hAnsi="Arial" w:cs="Arial"/>
        </w:rPr>
        <w:t xml:space="preserve">An appropriate sun hat should be </w:t>
      </w:r>
      <w:proofErr w:type="gramStart"/>
      <w:r w:rsidRPr="00C67F39">
        <w:rPr>
          <w:rFonts w:ascii="Arial" w:hAnsi="Arial" w:cs="Arial"/>
        </w:rPr>
        <w:t>worn at all times</w:t>
      </w:r>
      <w:proofErr w:type="gramEnd"/>
      <w:r w:rsidRPr="00C67F39">
        <w:rPr>
          <w:rFonts w:ascii="Arial" w:hAnsi="Arial" w:cs="Arial"/>
        </w:rPr>
        <w:t xml:space="preserve"> outdoors.</w:t>
      </w:r>
    </w:p>
    <w:p w14:paraId="42F53DC1" w14:textId="77777777" w:rsidR="005936C9" w:rsidRDefault="000850AF">
      <w:pPr>
        <w:pStyle w:val="ListParagraph"/>
        <w:numPr>
          <w:ilvl w:val="0"/>
          <w:numId w:val="23"/>
        </w:numPr>
        <w:suppressAutoHyphens w:val="0"/>
        <w:overflowPunct w:val="0"/>
        <w:spacing w:line="360" w:lineRule="auto"/>
        <w:contextualSpacing/>
        <w:jc w:val="both"/>
        <w:textAlignment w:val="auto"/>
      </w:pPr>
      <w:r w:rsidRPr="00C67F39">
        <w:rPr>
          <w:rFonts w:ascii="Arial" w:hAnsi="Arial" w:cs="Arial"/>
        </w:rPr>
        <w:t>NOTE: Active wear is not considered appropriate work attire.</w:t>
      </w:r>
    </w:p>
    <w:p w14:paraId="554EFEB0" w14:textId="77777777" w:rsidR="005936C9" w:rsidRDefault="005936C9">
      <w:pPr>
        <w:pStyle w:val="ListParagraph"/>
        <w:ind w:left="357"/>
        <w:jc w:val="both"/>
        <w:rPr>
          <w:rFonts w:ascii="Arial" w:hAnsi="Arial" w:cs="Arial"/>
        </w:rPr>
      </w:pPr>
    </w:p>
    <w:p w14:paraId="528D7D27" w14:textId="0A92DA59" w:rsidR="005936C9" w:rsidRDefault="000850AF">
      <w:pPr>
        <w:spacing w:line="360" w:lineRule="auto"/>
        <w:jc w:val="both"/>
      </w:pPr>
      <w:r w:rsidRPr="00C67F39">
        <w:rPr>
          <w:rFonts w:ascii="Arial" w:hAnsi="Arial" w:cs="Arial"/>
        </w:rPr>
        <w:t>All clothing is to reflect the requirements of our Sun Smart Policy, be well maintained and freshly laundered.</w:t>
      </w:r>
    </w:p>
    <w:p w14:paraId="19072B7E" w14:textId="77777777" w:rsidR="005936C9" w:rsidRDefault="005936C9">
      <w:pPr>
        <w:spacing w:line="360" w:lineRule="auto"/>
        <w:jc w:val="both"/>
        <w:rPr>
          <w:rFonts w:ascii="Arial" w:hAnsi="Arial" w:cs="Arial"/>
        </w:rPr>
      </w:pPr>
    </w:p>
    <w:p w14:paraId="431C50F2" w14:textId="77777777" w:rsidR="005936C9" w:rsidRDefault="000850AF">
      <w:pPr>
        <w:spacing w:line="360" w:lineRule="auto"/>
        <w:jc w:val="both"/>
      </w:pPr>
      <w:r>
        <w:rPr>
          <w:rFonts w:ascii="Arial" w:hAnsi="Arial" w:cs="Arial"/>
        </w:rPr>
        <w:t>Styles Street casual and Agency casual staff must comply with the Centre dress code and sun smart policy</w:t>
      </w:r>
    </w:p>
    <w:p w14:paraId="305A3B64" w14:textId="77777777" w:rsidR="005936C9" w:rsidRDefault="005936C9">
      <w:pPr>
        <w:spacing w:line="360" w:lineRule="auto"/>
        <w:jc w:val="both"/>
        <w:rPr>
          <w:rFonts w:ascii="Arial" w:hAnsi="Arial" w:cs="Arial"/>
        </w:rPr>
      </w:pPr>
    </w:p>
    <w:p w14:paraId="10A53F40" w14:textId="6641E113" w:rsidR="005936C9" w:rsidRDefault="00206F6B">
      <w:pPr>
        <w:spacing w:line="360" w:lineRule="auto"/>
        <w:jc w:val="both"/>
      </w:pPr>
      <w:r>
        <w:rPr>
          <w:rFonts w:ascii="Arial" w:hAnsi="Arial" w:cs="Arial"/>
        </w:rPr>
        <w:t>G</w:t>
      </w:r>
      <w:r w:rsidR="000850AF" w:rsidRPr="00C67F39">
        <w:rPr>
          <w:rFonts w:ascii="Arial" w:hAnsi="Arial" w:cs="Arial"/>
        </w:rPr>
        <w:t xml:space="preserve">iven these guidelines our expectation is that you will make informed decisions and present in appropriate work attire.  If you present for work inappropriately </w:t>
      </w:r>
      <w:proofErr w:type="gramStart"/>
      <w:r w:rsidR="000850AF" w:rsidRPr="00C67F39">
        <w:rPr>
          <w:rFonts w:ascii="Arial" w:hAnsi="Arial" w:cs="Arial"/>
        </w:rPr>
        <w:t>dressed</w:t>
      </w:r>
      <w:proofErr w:type="gramEnd"/>
      <w:r w:rsidR="000850AF" w:rsidRPr="00C67F39">
        <w:rPr>
          <w:rFonts w:ascii="Arial" w:hAnsi="Arial" w:cs="Arial"/>
        </w:rPr>
        <w:t xml:space="preserve"> you will be sent home to change.  Work time lost will not be paid.  </w:t>
      </w:r>
    </w:p>
    <w:p w14:paraId="2E783E83" w14:textId="77777777" w:rsidR="005936C9" w:rsidRDefault="005936C9">
      <w:pPr>
        <w:spacing w:line="360" w:lineRule="auto"/>
        <w:rPr>
          <w:rFonts w:ascii="Arial" w:hAnsi="Arial" w:cs="Arial"/>
        </w:rPr>
      </w:pPr>
    </w:p>
    <w:p w14:paraId="523A1DEB" w14:textId="22A6C01D" w:rsidR="005936C9" w:rsidRDefault="005936C9">
      <w:pPr>
        <w:numPr>
          <w:ilvl w:val="0"/>
          <w:numId w:val="24"/>
        </w:numPr>
        <w:suppressAutoHyphens w:val="0"/>
        <w:overflowPunct w:val="0"/>
        <w:spacing w:line="360" w:lineRule="auto"/>
        <w:contextualSpacing/>
        <w:jc w:val="both"/>
        <w:textAlignment w:val="auto"/>
      </w:pPr>
    </w:p>
    <w:p w14:paraId="1A9AABF9" w14:textId="77777777" w:rsidR="005936C9" w:rsidRDefault="000850AF">
      <w:pPr>
        <w:pStyle w:val="Heading2"/>
        <w:keepLines/>
        <w:numPr>
          <w:ilvl w:val="1"/>
          <w:numId w:val="2"/>
        </w:numPr>
        <w:suppressAutoHyphens w:val="0"/>
        <w:overflowPunct w:val="0"/>
        <w:spacing w:before="160"/>
        <w:textAlignment w:val="auto"/>
      </w:pPr>
      <w:r w:rsidRPr="00C67F39">
        <w:rPr>
          <w:rFonts w:ascii="Arial" w:hAnsi="Arial" w:cs="Arial"/>
        </w:rPr>
        <w:t>4.5 Punctuality and reliability – readiness for work, late arrival</w:t>
      </w:r>
    </w:p>
    <w:p w14:paraId="3AC41CA4" w14:textId="77777777" w:rsidR="005936C9" w:rsidRDefault="005936C9">
      <w:pPr>
        <w:spacing w:line="360" w:lineRule="auto"/>
        <w:jc w:val="both"/>
        <w:rPr>
          <w:rFonts w:ascii="Arial" w:hAnsi="Arial" w:cs="Arial"/>
        </w:rPr>
      </w:pPr>
    </w:p>
    <w:p w14:paraId="108B875D" w14:textId="77777777" w:rsidR="005936C9" w:rsidRDefault="000850AF">
      <w:pPr>
        <w:spacing w:line="360" w:lineRule="auto"/>
        <w:jc w:val="both"/>
      </w:pPr>
      <w:r w:rsidRPr="00C67F39">
        <w:rPr>
          <w:rFonts w:ascii="Arial" w:hAnsi="Arial" w:cs="Arial"/>
          <w:sz w:val="24"/>
        </w:rPr>
        <w:t>Readiness for work</w:t>
      </w:r>
    </w:p>
    <w:p w14:paraId="53D4AEB6" w14:textId="77777777" w:rsidR="005936C9" w:rsidRDefault="000850AF">
      <w:pPr>
        <w:spacing w:line="360" w:lineRule="auto"/>
        <w:jc w:val="both"/>
      </w:pPr>
      <w:r w:rsidRPr="00C67F39">
        <w:rPr>
          <w:rFonts w:ascii="Arial" w:hAnsi="Arial" w:cs="Arial"/>
        </w:rPr>
        <w:t>You are required to arrive at the Centre with time to store your belongings and address any personal needs (bathroom/breakfast) prior to the commencement of your shift. You are required to be in the classroom for your shift start time and leave the classroom no earlier than your shift finish time.</w:t>
      </w:r>
    </w:p>
    <w:p w14:paraId="213F513D" w14:textId="77777777" w:rsidR="005936C9" w:rsidRDefault="000850AF">
      <w:pPr>
        <w:spacing w:line="360" w:lineRule="auto"/>
        <w:jc w:val="both"/>
      </w:pPr>
      <w:r w:rsidRPr="00C67F39">
        <w:rPr>
          <w:rFonts w:ascii="Arial" w:hAnsi="Arial" w:cs="Arial"/>
        </w:rPr>
        <w:t>You are required to return on time from any breaks or planning time. Tardiness in time-keeping impacts on others and the smooth flow of the program for children.</w:t>
      </w:r>
    </w:p>
    <w:p w14:paraId="151C51D4" w14:textId="77777777" w:rsidR="005936C9" w:rsidRDefault="005936C9">
      <w:pPr>
        <w:spacing w:line="360" w:lineRule="auto"/>
        <w:jc w:val="both"/>
        <w:rPr>
          <w:rFonts w:ascii="Arial" w:hAnsi="Arial" w:cs="Arial"/>
        </w:rPr>
      </w:pPr>
    </w:p>
    <w:p w14:paraId="7A7BDC1F" w14:textId="77777777" w:rsidR="005936C9" w:rsidRDefault="000850AF">
      <w:pPr>
        <w:spacing w:line="360" w:lineRule="auto"/>
        <w:jc w:val="both"/>
      </w:pPr>
      <w:r w:rsidRPr="00C67F39">
        <w:rPr>
          <w:rFonts w:ascii="Arial" w:hAnsi="Arial" w:cs="Arial"/>
          <w:sz w:val="24"/>
        </w:rPr>
        <w:t>Late arrival</w:t>
      </w:r>
    </w:p>
    <w:p w14:paraId="7CB8949C" w14:textId="77777777" w:rsidR="005936C9" w:rsidRDefault="000850AF">
      <w:pPr>
        <w:spacing w:line="360" w:lineRule="auto"/>
        <w:jc w:val="both"/>
      </w:pPr>
      <w:r w:rsidRPr="00C67F39">
        <w:rPr>
          <w:rFonts w:ascii="Arial" w:hAnsi="Arial" w:cs="Arial"/>
        </w:rPr>
        <w:t xml:space="preserve">Any late arrival must be personally reported to the Centre Director as soon as practicable and prior to the shift starting time. An estimated time of arrival should be provided to allow for any interim re-organising of staff and adjustments to the daily program. </w:t>
      </w:r>
    </w:p>
    <w:p w14:paraId="502A0E8B" w14:textId="77777777" w:rsidR="005936C9" w:rsidRDefault="000850AF">
      <w:pPr>
        <w:pStyle w:val="ListParagraph"/>
        <w:numPr>
          <w:ilvl w:val="0"/>
          <w:numId w:val="19"/>
        </w:numPr>
        <w:suppressAutoHyphens w:val="0"/>
        <w:overflowPunct w:val="0"/>
        <w:spacing w:line="360" w:lineRule="auto"/>
        <w:contextualSpacing/>
        <w:jc w:val="both"/>
        <w:textAlignment w:val="auto"/>
      </w:pPr>
      <w:r w:rsidRPr="00C67F39">
        <w:rPr>
          <w:rFonts w:ascii="Arial" w:hAnsi="Arial" w:cs="Arial"/>
        </w:rPr>
        <w:t>Employees arriving 5 to 10 minutes late will be required to work back at the end of the day</w:t>
      </w:r>
    </w:p>
    <w:p w14:paraId="787CDDA8" w14:textId="77777777" w:rsidR="005936C9" w:rsidRDefault="000850AF">
      <w:pPr>
        <w:pStyle w:val="ListParagraph"/>
        <w:numPr>
          <w:ilvl w:val="0"/>
          <w:numId w:val="19"/>
        </w:numPr>
        <w:suppressAutoHyphens w:val="0"/>
        <w:overflowPunct w:val="0"/>
        <w:spacing w:line="360" w:lineRule="auto"/>
        <w:contextualSpacing/>
        <w:jc w:val="both"/>
        <w:textAlignment w:val="auto"/>
      </w:pPr>
      <w:r w:rsidRPr="00C67F39">
        <w:rPr>
          <w:rFonts w:ascii="Arial" w:hAnsi="Arial" w:cs="Arial"/>
        </w:rPr>
        <w:lastRenderedPageBreak/>
        <w:t>Employees arriving more than 10 minutes late will be required to make up time (time-owing) as agreed with the Centre Director.  The Centre Director will track time owing and will in agreement with the employee deduct time owing from any time-in-lieu-balance.</w:t>
      </w:r>
    </w:p>
    <w:p w14:paraId="69507D33" w14:textId="77777777" w:rsidR="005936C9" w:rsidRDefault="005936C9">
      <w:pPr>
        <w:pStyle w:val="ListParagraph"/>
        <w:suppressAutoHyphens w:val="0"/>
        <w:overflowPunct w:val="0"/>
        <w:spacing w:line="360" w:lineRule="auto"/>
        <w:ind w:left="360"/>
        <w:contextualSpacing/>
        <w:jc w:val="both"/>
        <w:textAlignment w:val="auto"/>
        <w:rPr>
          <w:rFonts w:ascii="Arial" w:hAnsi="Arial" w:cs="Arial"/>
        </w:rPr>
      </w:pPr>
    </w:p>
    <w:p w14:paraId="4FE00171" w14:textId="77777777" w:rsidR="005936C9" w:rsidRDefault="000850AF">
      <w:pPr>
        <w:spacing w:line="360" w:lineRule="auto"/>
        <w:jc w:val="both"/>
      </w:pPr>
      <w:r w:rsidRPr="00C67F39">
        <w:rPr>
          <w:rFonts w:ascii="Arial" w:hAnsi="Arial" w:cs="Arial"/>
          <w:sz w:val="28"/>
          <w:szCs w:val="28"/>
        </w:rPr>
        <w:t>Absence</w:t>
      </w:r>
    </w:p>
    <w:p w14:paraId="5FA425D0" w14:textId="71486028" w:rsidR="005936C9" w:rsidRDefault="000850AF">
      <w:pPr>
        <w:spacing w:line="360" w:lineRule="auto"/>
        <w:jc w:val="both"/>
      </w:pPr>
      <w:r w:rsidRPr="00C67F39">
        <w:rPr>
          <w:rFonts w:ascii="Arial" w:hAnsi="Arial" w:cs="Arial"/>
        </w:rPr>
        <w:t>Absence due to illness, injury or any other reason must be personally reported to the Centre Director</w:t>
      </w:r>
      <w:r w:rsidR="004E4F12">
        <w:rPr>
          <w:rFonts w:ascii="Arial" w:hAnsi="Arial" w:cs="Arial"/>
        </w:rPr>
        <w:t>/ Responsible Person</w:t>
      </w:r>
      <w:r w:rsidRPr="00C67F39">
        <w:rPr>
          <w:rFonts w:ascii="Arial" w:hAnsi="Arial" w:cs="Arial"/>
        </w:rPr>
        <w:t xml:space="preserve"> as soon as practicable and</w:t>
      </w:r>
      <w:r w:rsidR="00D86238">
        <w:rPr>
          <w:rFonts w:ascii="Arial" w:hAnsi="Arial" w:cs="Arial"/>
        </w:rPr>
        <w:t xml:space="preserve"> </w:t>
      </w:r>
      <w:r w:rsidRPr="00C67F39">
        <w:rPr>
          <w:rFonts w:ascii="Arial" w:hAnsi="Arial" w:cs="Arial"/>
        </w:rPr>
        <w:t xml:space="preserve">a minimum of two hours before your shift start time if you are unable to work, to allow for the organising of replacement staff.  If you are unable to make contact personally, a family member or other individual must telephone on your behalf. </w:t>
      </w:r>
    </w:p>
    <w:p w14:paraId="374B8DA1" w14:textId="329AA212" w:rsidR="005936C9" w:rsidRDefault="000850AF">
      <w:pPr>
        <w:spacing w:line="360" w:lineRule="auto"/>
        <w:jc w:val="both"/>
      </w:pPr>
      <w:r>
        <w:rPr>
          <w:rFonts w:ascii="Arial" w:hAnsi="Arial" w:cs="Arial"/>
        </w:rPr>
        <w:t>Text messages</w:t>
      </w:r>
      <w:r w:rsidR="00D86238">
        <w:rPr>
          <w:rFonts w:ascii="Arial" w:hAnsi="Arial" w:cs="Arial"/>
        </w:rPr>
        <w:t xml:space="preserve"> </w:t>
      </w:r>
      <w:r>
        <w:rPr>
          <w:rFonts w:ascii="Arial" w:hAnsi="Arial" w:cs="Arial"/>
        </w:rPr>
        <w:t>are not an acceptable way to notify of an absence,</w:t>
      </w:r>
      <w:r w:rsidRPr="00C67F39">
        <w:rPr>
          <w:rFonts w:ascii="Arial" w:hAnsi="Arial" w:cs="Arial"/>
        </w:rPr>
        <w:t xml:space="preserve"> to avoid cases where text messages are not seen or received. Absences should be reported via phone where you/your family member and the Centre Director</w:t>
      </w:r>
      <w:r w:rsidR="004E4F12">
        <w:rPr>
          <w:rFonts w:ascii="Arial" w:hAnsi="Arial" w:cs="Arial"/>
        </w:rPr>
        <w:t>/Responsible Person</w:t>
      </w:r>
      <w:r w:rsidRPr="00C67F39">
        <w:rPr>
          <w:rFonts w:ascii="Arial" w:hAnsi="Arial" w:cs="Arial"/>
        </w:rPr>
        <w:t xml:space="preserve"> have spoken. You should not assume your leave is accepted until you have spoken with the Centre Director</w:t>
      </w:r>
      <w:r w:rsidR="004E4F12">
        <w:rPr>
          <w:rFonts w:ascii="Arial" w:hAnsi="Arial" w:cs="Arial"/>
        </w:rPr>
        <w:t>/Responsible Person</w:t>
      </w:r>
      <w:r w:rsidRPr="00C67F39">
        <w:rPr>
          <w:rFonts w:ascii="Arial" w:hAnsi="Arial" w:cs="Arial"/>
        </w:rPr>
        <w:t>.</w:t>
      </w:r>
    </w:p>
    <w:p w14:paraId="688536FF" w14:textId="77777777" w:rsidR="005936C9" w:rsidRDefault="000850AF">
      <w:pPr>
        <w:spacing w:line="360" w:lineRule="auto"/>
        <w:jc w:val="both"/>
      </w:pPr>
      <w:r w:rsidRPr="00C67F39">
        <w:rPr>
          <w:rFonts w:ascii="Arial" w:hAnsi="Arial" w:cs="Arial"/>
        </w:rPr>
        <w:t>If you are a Styles Street casual employee, you are required to contact the Centre Director and provide details of your shift to ensure program staff replacement occurs in a timely manner and educator to child ratios are maintained.</w:t>
      </w:r>
    </w:p>
    <w:p w14:paraId="599BC8D9" w14:textId="77777777" w:rsidR="005936C9" w:rsidRDefault="005936C9">
      <w:pPr>
        <w:spacing w:line="360" w:lineRule="auto"/>
        <w:jc w:val="both"/>
        <w:rPr>
          <w:rFonts w:ascii="Arial" w:hAnsi="Arial" w:cs="Arial"/>
        </w:rPr>
      </w:pPr>
    </w:p>
    <w:p w14:paraId="1A7D12CB" w14:textId="34991DC8" w:rsidR="008B7942" w:rsidRPr="008B7942" w:rsidRDefault="008B7942" w:rsidP="008B7942">
      <w:pPr>
        <w:pStyle w:val="ListParagraph"/>
        <w:numPr>
          <w:ilvl w:val="0"/>
          <w:numId w:val="12"/>
        </w:numPr>
        <w:suppressAutoHyphens w:val="0"/>
        <w:overflowPunct w:val="0"/>
        <w:spacing w:line="360" w:lineRule="auto"/>
        <w:ind w:left="360"/>
        <w:contextualSpacing/>
        <w:jc w:val="both"/>
        <w:textAlignment w:val="auto"/>
      </w:pPr>
      <w:r>
        <w:rPr>
          <w:rFonts w:ascii="Arial" w:hAnsi="Arial" w:cs="Arial"/>
        </w:rPr>
        <w:t>If you are unable to work due to illness or injury, y</w:t>
      </w:r>
      <w:r w:rsidRPr="008B7942">
        <w:rPr>
          <w:rFonts w:ascii="Arial" w:hAnsi="Arial" w:cs="Arial"/>
        </w:rPr>
        <w:t>ou are required to notify the Centre Director/Responsible Person a minimum of 2 hours before your shift staff time</w:t>
      </w:r>
      <w:r>
        <w:rPr>
          <w:rFonts w:ascii="Arial" w:hAnsi="Arial" w:cs="Arial"/>
        </w:rPr>
        <w:t>.</w:t>
      </w:r>
    </w:p>
    <w:p w14:paraId="4F04E29A" w14:textId="77777777" w:rsidR="008B7942" w:rsidRPr="008B7942" w:rsidRDefault="008B7942" w:rsidP="008B7942">
      <w:pPr>
        <w:pStyle w:val="ListParagraph"/>
        <w:numPr>
          <w:ilvl w:val="0"/>
          <w:numId w:val="12"/>
        </w:numPr>
        <w:suppressAutoHyphens w:val="0"/>
        <w:overflowPunct w:val="0"/>
        <w:spacing w:line="360" w:lineRule="auto"/>
        <w:ind w:left="360"/>
        <w:contextualSpacing/>
        <w:jc w:val="both"/>
        <w:textAlignment w:val="auto"/>
      </w:pPr>
      <w:r w:rsidRPr="00C67F39">
        <w:rPr>
          <w:rFonts w:ascii="Arial" w:hAnsi="Arial" w:cs="Arial"/>
        </w:rPr>
        <w:t xml:space="preserve">If you are rostered for a shift and unsure of your capacity (injury, </w:t>
      </w:r>
      <w:proofErr w:type="gramStart"/>
      <w:r w:rsidRPr="00C67F39">
        <w:rPr>
          <w:rFonts w:ascii="Arial" w:hAnsi="Arial" w:cs="Arial"/>
        </w:rPr>
        <w:t>illness</w:t>
      </w:r>
      <w:proofErr w:type="gramEnd"/>
      <w:r w:rsidRPr="00C67F39">
        <w:rPr>
          <w:rFonts w:ascii="Arial" w:hAnsi="Arial" w:cs="Arial"/>
        </w:rPr>
        <w:t xml:space="preserve"> or other reason) to attend work the following day, you are required to contact the Centre Director by </w:t>
      </w:r>
      <w:r>
        <w:rPr>
          <w:rFonts w:ascii="Arial" w:hAnsi="Arial" w:cs="Arial"/>
        </w:rPr>
        <w:t>3</w:t>
      </w:r>
      <w:r w:rsidRPr="00C67F39">
        <w:rPr>
          <w:rFonts w:ascii="Arial" w:hAnsi="Arial" w:cs="Arial"/>
        </w:rPr>
        <w:t>.30pm on the day prior to the rostered shift</w:t>
      </w:r>
    </w:p>
    <w:p w14:paraId="50B8362D" w14:textId="36F4D6EE" w:rsidR="005936C9" w:rsidRDefault="008B7942">
      <w:pPr>
        <w:pStyle w:val="ListParagraph"/>
        <w:numPr>
          <w:ilvl w:val="0"/>
          <w:numId w:val="12"/>
        </w:numPr>
        <w:suppressAutoHyphens w:val="0"/>
        <w:overflowPunct w:val="0"/>
        <w:spacing w:line="360" w:lineRule="auto"/>
        <w:ind w:left="360"/>
        <w:contextualSpacing/>
        <w:jc w:val="both"/>
        <w:textAlignment w:val="auto"/>
      </w:pPr>
      <w:r>
        <w:rPr>
          <w:rFonts w:ascii="Arial" w:hAnsi="Arial" w:cs="Arial"/>
        </w:rPr>
        <w:t xml:space="preserve">If </w:t>
      </w:r>
      <w:r w:rsidR="000850AF" w:rsidRPr="00C67F39">
        <w:rPr>
          <w:rFonts w:ascii="Arial" w:hAnsi="Arial" w:cs="Arial"/>
        </w:rPr>
        <w:t xml:space="preserve">you are rostered on the 7.30am </w:t>
      </w:r>
      <w:r w:rsidRPr="00C67F39">
        <w:rPr>
          <w:rFonts w:ascii="Arial" w:hAnsi="Arial" w:cs="Arial"/>
        </w:rPr>
        <w:t>shift and</w:t>
      </w:r>
      <w:r w:rsidR="000850AF" w:rsidRPr="00C67F39">
        <w:rPr>
          <w:rFonts w:ascii="Arial" w:hAnsi="Arial" w:cs="Arial"/>
        </w:rPr>
        <w:t xml:space="preserve"> become aware overnight of your incapacity to attend the early shift, you are required to contact the Centre Director by 6am on the morning of the rostered shift</w:t>
      </w:r>
      <w:r w:rsidR="00206F6B">
        <w:rPr>
          <w:rFonts w:ascii="Arial" w:hAnsi="Arial" w:cs="Arial"/>
        </w:rPr>
        <w:t>, you may, however, still need to attend work until a replacement educator is found.</w:t>
      </w:r>
    </w:p>
    <w:p w14:paraId="46033B5B" w14:textId="69E64A77" w:rsidR="005936C9" w:rsidRDefault="000850AF">
      <w:pPr>
        <w:pStyle w:val="ListParagraph"/>
        <w:numPr>
          <w:ilvl w:val="0"/>
          <w:numId w:val="12"/>
        </w:numPr>
        <w:suppressAutoHyphens w:val="0"/>
        <w:overflowPunct w:val="0"/>
        <w:spacing w:line="360" w:lineRule="auto"/>
        <w:ind w:left="360"/>
        <w:contextualSpacing/>
        <w:jc w:val="both"/>
        <w:textAlignment w:val="auto"/>
      </w:pPr>
      <w:r w:rsidRPr="00C67F39">
        <w:rPr>
          <w:rFonts w:ascii="Arial" w:hAnsi="Arial" w:cs="Arial"/>
        </w:rPr>
        <w:t>In the absence of the Centre Director</w:t>
      </w:r>
      <w:r w:rsidR="008B7942">
        <w:rPr>
          <w:rFonts w:ascii="Arial" w:hAnsi="Arial" w:cs="Arial"/>
        </w:rPr>
        <w:t>,</w:t>
      </w:r>
      <w:r w:rsidRPr="00C67F39">
        <w:rPr>
          <w:rFonts w:ascii="Arial" w:hAnsi="Arial" w:cs="Arial"/>
        </w:rPr>
        <w:t xml:space="preserve"> you are required to contact the designated Responsible Person.</w:t>
      </w:r>
    </w:p>
    <w:p w14:paraId="0508F831" w14:textId="77777777" w:rsidR="005936C9" w:rsidRDefault="005936C9">
      <w:pPr>
        <w:pStyle w:val="ListParagraph"/>
        <w:spacing w:line="360" w:lineRule="auto"/>
        <w:ind w:left="360"/>
        <w:jc w:val="both"/>
        <w:rPr>
          <w:rFonts w:ascii="Arial" w:hAnsi="Arial" w:cs="Arial"/>
        </w:rPr>
      </w:pPr>
    </w:p>
    <w:p w14:paraId="44261304" w14:textId="77777777" w:rsidR="005936C9" w:rsidRDefault="000850AF">
      <w:pPr>
        <w:spacing w:line="360" w:lineRule="auto"/>
        <w:jc w:val="both"/>
      </w:pPr>
      <w:r w:rsidRPr="00C67F39">
        <w:rPr>
          <w:rFonts w:ascii="Arial" w:hAnsi="Arial" w:cs="Arial"/>
          <w:sz w:val="24"/>
          <w:szCs w:val="24"/>
        </w:rPr>
        <w:t>Agency casual staff</w:t>
      </w:r>
    </w:p>
    <w:p w14:paraId="03B46888" w14:textId="77777777" w:rsidR="005936C9" w:rsidRDefault="000850AF">
      <w:pPr>
        <w:spacing w:line="360" w:lineRule="auto"/>
        <w:jc w:val="both"/>
      </w:pPr>
      <w:r w:rsidRPr="00C67F39">
        <w:rPr>
          <w:rFonts w:ascii="Arial" w:hAnsi="Arial" w:cs="Arial"/>
        </w:rPr>
        <w:t xml:space="preserve">To ensure Styles Street </w:t>
      </w:r>
      <w:proofErr w:type="gramStart"/>
      <w:r w:rsidRPr="00C67F39">
        <w:rPr>
          <w:rFonts w:ascii="Arial" w:hAnsi="Arial" w:cs="Arial"/>
        </w:rPr>
        <w:t>meets the required educator to child ratios at all times</w:t>
      </w:r>
      <w:proofErr w:type="gramEnd"/>
      <w:r w:rsidRPr="00C67F39">
        <w:rPr>
          <w:rFonts w:ascii="Arial" w:hAnsi="Arial" w:cs="Arial"/>
        </w:rPr>
        <w:t xml:space="preserve">, the Centre Director/ Responsible Person after exhausting Styles Street staff resources will access the services of a reputable early childhood staffing agency.  </w:t>
      </w:r>
    </w:p>
    <w:p w14:paraId="3B1AE859" w14:textId="77777777" w:rsidR="005936C9" w:rsidRDefault="000850AF">
      <w:pPr>
        <w:pStyle w:val="ListParagraph"/>
        <w:numPr>
          <w:ilvl w:val="0"/>
          <w:numId w:val="20"/>
        </w:numPr>
        <w:suppressAutoHyphens w:val="0"/>
        <w:overflowPunct w:val="0"/>
        <w:spacing w:line="360" w:lineRule="auto"/>
        <w:contextualSpacing/>
        <w:jc w:val="both"/>
        <w:textAlignment w:val="auto"/>
      </w:pPr>
      <w:r w:rsidRPr="00C67F39">
        <w:rPr>
          <w:rFonts w:ascii="Arial" w:hAnsi="Arial" w:cs="Arial"/>
        </w:rPr>
        <w:t>To book an agency staff member call the shift information through to the agency.</w:t>
      </w:r>
    </w:p>
    <w:p w14:paraId="125067FD" w14:textId="77777777" w:rsidR="005936C9" w:rsidRDefault="000850AF">
      <w:pPr>
        <w:pStyle w:val="ListParagraph"/>
        <w:numPr>
          <w:ilvl w:val="0"/>
          <w:numId w:val="20"/>
        </w:numPr>
        <w:suppressAutoHyphens w:val="0"/>
        <w:overflowPunct w:val="0"/>
        <w:spacing w:line="360" w:lineRule="auto"/>
        <w:contextualSpacing/>
        <w:jc w:val="both"/>
        <w:textAlignment w:val="auto"/>
      </w:pPr>
      <w:r w:rsidRPr="00C67F39">
        <w:rPr>
          <w:rFonts w:ascii="Arial" w:hAnsi="Arial" w:cs="Arial"/>
        </w:rPr>
        <w:lastRenderedPageBreak/>
        <w:t>The preferred agency contact details are in the Centre Director’s office.  The agency will confirm the booked staff member’s name and estimated time of arrival. These details are recorded in the daily diary.</w:t>
      </w:r>
    </w:p>
    <w:p w14:paraId="31B21D98" w14:textId="77777777" w:rsidR="005936C9" w:rsidRDefault="005936C9">
      <w:pPr>
        <w:pStyle w:val="ListParagraph"/>
        <w:ind w:left="357"/>
        <w:jc w:val="both"/>
        <w:rPr>
          <w:rFonts w:ascii="Arial" w:hAnsi="Arial" w:cs="Arial"/>
        </w:rPr>
      </w:pPr>
    </w:p>
    <w:p w14:paraId="19260B0A" w14:textId="77777777" w:rsidR="005936C9" w:rsidRDefault="000850AF">
      <w:pPr>
        <w:pStyle w:val="Heading2"/>
        <w:keepLines/>
        <w:numPr>
          <w:ilvl w:val="1"/>
          <w:numId w:val="2"/>
        </w:numPr>
        <w:suppressAutoHyphens w:val="0"/>
        <w:overflowPunct w:val="0"/>
        <w:spacing w:before="160"/>
        <w:textAlignment w:val="auto"/>
      </w:pPr>
      <w:r w:rsidRPr="00C67F39">
        <w:rPr>
          <w:rFonts w:ascii="Arial" w:hAnsi="Arial" w:cs="Arial"/>
        </w:rPr>
        <w:t>4.6 Telephone and mobiles</w:t>
      </w:r>
    </w:p>
    <w:p w14:paraId="638248A9" w14:textId="77777777" w:rsidR="005936C9" w:rsidRDefault="005936C9">
      <w:pPr>
        <w:rPr>
          <w:rFonts w:ascii="Arial" w:hAnsi="Arial" w:cs="Arial"/>
        </w:rPr>
      </w:pPr>
    </w:p>
    <w:p w14:paraId="182A66EB" w14:textId="77777777" w:rsidR="005936C9" w:rsidRDefault="000850AF">
      <w:pPr>
        <w:spacing w:line="360" w:lineRule="auto"/>
        <w:jc w:val="both"/>
      </w:pPr>
      <w:r w:rsidRPr="00C67F39">
        <w:rPr>
          <w:rFonts w:ascii="Arial" w:hAnsi="Arial" w:cs="Arial"/>
        </w:rPr>
        <w:t>The Centre telephone should be used for business purposes only.  When making or receiving calls, you are required to follow the Centre’s telephone protocol:</w:t>
      </w:r>
    </w:p>
    <w:p w14:paraId="2DBB11F3" w14:textId="77777777" w:rsidR="005936C9" w:rsidRDefault="000850AF">
      <w:pPr>
        <w:pStyle w:val="ListParagraph"/>
        <w:numPr>
          <w:ilvl w:val="0"/>
          <w:numId w:val="21"/>
        </w:numPr>
        <w:suppressAutoHyphens w:val="0"/>
        <w:overflowPunct w:val="0"/>
        <w:spacing w:line="360" w:lineRule="auto"/>
        <w:contextualSpacing/>
        <w:jc w:val="both"/>
        <w:textAlignment w:val="auto"/>
      </w:pPr>
      <w:r w:rsidRPr="00C67F39">
        <w:rPr>
          <w:rFonts w:ascii="Arial" w:hAnsi="Arial" w:cs="Arial"/>
        </w:rPr>
        <w:t>stating the Centres name: Good Morning / Styles Street</w:t>
      </w:r>
    </w:p>
    <w:p w14:paraId="7CAC632D" w14:textId="77777777" w:rsidR="005936C9" w:rsidRDefault="000850AF">
      <w:pPr>
        <w:pStyle w:val="ListParagraph"/>
        <w:numPr>
          <w:ilvl w:val="0"/>
          <w:numId w:val="21"/>
        </w:numPr>
        <w:suppressAutoHyphens w:val="0"/>
        <w:overflowPunct w:val="0"/>
        <w:spacing w:line="360" w:lineRule="auto"/>
        <w:contextualSpacing/>
        <w:jc w:val="both"/>
        <w:textAlignment w:val="auto"/>
      </w:pPr>
      <w:r w:rsidRPr="00C67F39">
        <w:rPr>
          <w:rFonts w:ascii="Arial" w:hAnsi="Arial" w:cs="Arial"/>
        </w:rPr>
        <w:t>speaking in a clear and professional manner</w:t>
      </w:r>
    </w:p>
    <w:p w14:paraId="7C65B59F" w14:textId="77777777" w:rsidR="005936C9" w:rsidRDefault="000850AF">
      <w:pPr>
        <w:pStyle w:val="ListParagraph"/>
        <w:numPr>
          <w:ilvl w:val="0"/>
          <w:numId w:val="21"/>
        </w:numPr>
        <w:suppressAutoHyphens w:val="0"/>
        <w:overflowPunct w:val="0"/>
        <w:spacing w:line="360" w:lineRule="auto"/>
        <w:contextualSpacing/>
        <w:jc w:val="both"/>
        <w:textAlignment w:val="auto"/>
      </w:pPr>
      <w:proofErr w:type="gramStart"/>
      <w:r w:rsidRPr="00C67F39">
        <w:rPr>
          <w:rFonts w:ascii="Arial" w:hAnsi="Arial" w:cs="Arial"/>
        </w:rPr>
        <w:t>providing assistance</w:t>
      </w:r>
      <w:proofErr w:type="gramEnd"/>
      <w:r w:rsidRPr="00C67F39">
        <w:rPr>
          <w:rFonts w:ascii="Arial" w:hAnsi="Arial" w:cs="Arial"/>
        </w:rPr>
        <w:t xml:space="preserve"> and information as requested</w:t>
      </w:r>
    </w:p>
    <w:p w14:paraId="64F593C3" w14:textId="77777777" w:rsidR="005936C9" w:rsidRDefault="000850AF">
      <w:pPr>
        <w:pStyle w:val="ListParagraph"/>
        <w:numPr>
          <w:ilvl w:val="0"/>
          <w:numId w:val="21"/>
        </w:numPr>
        <w:suppressAutoHyphens w:val="0"/>
        <w:overflowPunct w:val="0"/>
        <w:spacing w:line="360" w:lineRule="auto"/>
        <w:contextualSpacing/>
        <w:jc w:val="both"/>
        <w:textAlignment w:val="auto"/>
      </w:pPr>
      <w:r w:rsidRPr="00C67F39">
        <w:rPr>
          <w:rFonts w:ascii="Arial" w:hAnsi="Arial" w:cs="Arial"/>
        </w:rPr>
        <w:t xml:space="preserve">ensuring messages are taken correctly and relayed. </w:t>
      </w:r>
    </w:p>
    <w:p w14:paraId="3C329B8C" w14:textId="77777777" w:rsidR="005936C9" w:rsidRDefault="000850AF">
      <w:pPr>
        <w:spacing w:line="360" w:lineRule="auto"/>
        <w:jc w:val="both"/>
      </w:pPr>
      <w:r w:rsidRPr="00C67F39">
        <w:rPr>
          <w:rFonts w:ascii="Arial" w:hAnsi="Arial" w:cs="Arial"/>
        </w:rPr>
        <w:t>You are to ask the Centre Director prior to accessing the centre telephone if you need to make a personal call during work hours.</w:t>
      </w:r>
    </w:p>
    <w:p w14:paraId="7C861F6D" w14:textId="77777777" w:rsidR="005936C9" w:rsidRDefault="000850AF">
      <w:pPr>
        <w:spacing w:line="360" w:lineRule="auto"/>
        <w:jc w:val="both"/>
      </w:pPr>
      <w:r w:rsidRPr="00C67F39">
        <w:rPr>
          <w:rFonts w:ascii="Arial" w:hAnsi="Arial" w:cs="Arial"/>
        </w:rPr>
        <w:t>It is not appropriate to make personal mobile calls or send text messages while working with children, attending a work meeting or during planning time. Personal mobile phones are to be switched off and stored in the employee’s locker.  Personal mobile phones may be used during work breaks.</w:t>
      </w:r>
    </w:p>
    <w:p w14:paraId="40708312" w14:textId="77777777" w:rsidR="005936C9" w:rsidRDefault="005936C9">
      <w:pPr>
        <w:jc w:val="both"/>
        <w:rPr>
          <w:rFonts w:ascii="Arial" w:hAnsi="Arial" w:cs="Arial"/>
        </w:rPr>
      </w:pPr>
    </w:p>
    <w:p w14:paraId="376127BA" w14:textId="77777777" w:rsidR="005936C9" w:rsidRDefault="000850AF">
      <w:pPr>
        <w:pStyle w:val="Heading2"/>
        <w:keepLines/>
        <w:numPr>
          <w:ilvl w:val="1"/>
          <w:numId w:val="2"/>
        </w:numPr>
        <w:suppressAutoHyphens w:val="0"/>
        <w:overflowPunct w:val="0"/>
        <w:spacing w:before="160"/>
        <w:textAlignment w:val="auto"/>
      </w:pPr>
      <w:r w:rsidRPr="00C67F39">
        <w:rPr>
          <w:rFonts w:ascii="Arial" w:hAnsi="Arial" w:cs="Arial"/>
        </w:rPr>
        <w:t>4.7 Language and communication</w:t>
      </w:r>
    </w:p>
    <w:p w14:paraId="253DCA69" w14:textId="77777777" w:rsidR="005936C9" w:rsidRDefault="005936C9">
      <w:pPr>
        <w:rPr>
          <w:rFonts w:ascii="Arial" w:hAnsi="Arial" w:cs="Arial"/>
        </w:rPr>
      </w:pPr>
    </w:p>
    <w:p w14:paraId="4E8AEEB1" w14:textId="77777777" w:rsidR="005936C9" w:rsidRDefault="000850AF">
      <w:pPr>
        <w:spacing w:line="360" w:lineRule="auto"/>
        <w:jc w:val="both"/>
      </w:pPr>
      <w:r w:rsidRPr="00C67F39">
        <w:rPr>
          <w:rFonts w:ascii="Arial" w:hAnsi="Arial" w:cs="Arial"/>
        </w:rPr>
        <w:t xml:space="preserve">In all communications you are representatives of Styles Street and are required to </w:t>
      </w:r>
      <w:proofErr w:type="gramStart"/>
      <w:r w:rsidRPr="00C67F39">
        <w:rPr>
          <w:rFonts w:ascii="Arial" w:hAnsi="Arial" w:cs="Arial"/>
        </w:rPr>
        <w:t>uphold the values and policies of the organisation at all times</w:t>
      </w:r>
      <w:proofErr w:type="gramEnd"/>
      <w:r w:rsidRPr="00C67F39">
        <w:rPr>
          <w:rFonts w:ascii="Arial" w:hAnsi="Arial" w:cs="Arial"/>
        </w:rPr>
        <w:t xml:space="preserve">.  You need to be respectful, </w:t>
      </w:r>
      <w:proofErr w:type="gramStart"/>
      <w:r w:rsidRPr="00C67F39">
        <w:rPr>
          <w:rFonts w:ascii="Arial" w:hAnsi="Arial" w:cs="Arial"/>
        </w:rPr>
        <w:t>courteous</w:t>
      </w:r>
      <w:proofErr w:type="gramEnd"/>
      <w:r w:rsidRPr="00C67F39">
        <w:rPr>
          <w:rFonts w:ascii="Arial" w:hAnsi="Arial" w:cs="Arial"/>
        </w:rPr>
        <w:t xml:space="preserve"> and responsive in your dealings with others, using appropriate language and modelling professional behaviour.  Language and/or behaviour that is abusive, threatening or derogatory in nature is unacceptable in the workplace or at any </w:t>
      </w:r>
      <w:proofErr w:type="gramStart"/>
      <w:r w:rsidRPr="00C67F39">
        <w:rPr>
          <w:rFonts w:ascii="Arial" w:hAnsi="Arial" w:cs="Arial"/>
        </w:rPr>
        <w:t>work related</w:t>
      </w:r>
      <w:proofErr w:type="gramEnd"/>
      <w:r w:rsidRPr="00C67F39">
        <w:rPr>
          <w:rFonts w:ascii="Arial" w:hAnsi="Arial" w:cs="Arial"/>
        </w:rPr>
        <w:t xml:space="preserve"> functions or associated activities.</w:t>
      </w:r>
    </w:p>
    <w:p w14:paraId="42F3E041" w14:textId="77777777" w:rsidR="005936C9" w:rsidRDefault="000850AF">
      <w:pPr>
        <w:pStyle w:val="Heading2"/>
        <w:keepLines/>
        <w:numPr>
          <w:ilvl w:val="1"/>
          <w:numId w:val="2"/>
        </w:numPr>
        <w:suppressAutoHyphens w:val="0"/>
        <w:overflowPunct w:val="0"/>
        <w:spacing w:before="160"/>
        <w:textAlignment w:val="auto"/>
      </w:pPr>
      <w:r w:rsidRPr="00C67F39">
        <w:rPr>
          <w:rFonts w:ascii="Arial" w:hAnsi="Arial" w:cs="Arial"/>
        </w:rPr>
        <w:t xml:space="preserve">4.8 Conflict of interest </w:t>
      </w:r>
    </w:p>
    <w:p w14:paraId="20EF034B" w14:textId="77777777" w:rsidR="005936C9" w:rsidRDefault="005936C9">
      <w:pPr>
        <w:rPr>
          <w:rFonts w:ascii="Arial" w:hAnsi="Arial" w:cs="Arial"/>
        </w:rPr>
      </w:pPr>
    </w:p>
    <w:p w14:paraId="0C5E1A62" w14:textId="77777777" w:rsidR="005936C9" w:rsidRDefault="000850AF">
      <w:pPr>
        <w:spacing w:line="360" w:lineRule="auto"/>
        <w:jc w:val="both"/>
      </w:pPr>
      <w:r w:rsidRPr="00C67F39">
        <w:rPr>
          <w:rFonts w:ascii="Arial" w:hAnsi="Arial" w:cs="Arial"/>
        </w:rPr>
        <w:t xml:space="preserve">Conflict of interest arises whenever the personal, </w:t>
      </w:r>
      <w:proofErr w:type="gramStart"/>
      <w:r w:rsidRPr="00C67F39">
        <w:rPr>
          <w:rFonts w:ascii="Arial" w:hAnsi="Arial" w:cs="Arial"/>
        </w:rPr>
        <w:t>professional</w:t>
      </w:r>
      <w:proofErr w:type="gramEnd"/>
      <w:r w:rsidRPr="00C67F39">
        <w:rPr>
          <w:rFonts w:ascii="Arial" w:hAnsi="Arial" w:cs="Arial"/>
        </w:rPr>
        <w:t xml:space="preserve"> or business interests of an employee are potentially at odds with the best interests of Styles Street.  You should aim to avoid being put in a situation where there may be a conflict between the interests of Styles Street and your own personal or professional interests, or those of relatives or friends. Where such a conflict occurs (or is perceived to occur), the interests of Styles Street will be balanced against your interests, and unless exceptional circumstances exist, resolved in favour of Styles Street.</w:t>
      </w:r>
    </w:p>
    <w:p w14:paraId="1126D5AE" w14:textId="77777777" w:rsidR="005936C9" w:rsidRDefault="000850AF">
      <w:pPr>
        <w:jc w:val="both"/>
      </w:pPr>
      <w:r w:rsidRPr="00C67F39">
        <w:rPr>
          <w:rFonts w:ascii="Arial" w:eastAsia="Arial" w:hAnsi="Arial" w:cs="Arial"/>
        </w:rPr>
        <w:t xml:space="preserve"> </w:t>
      </w:r>
    </w:p>
    <w:p w14:paraId="19E030E8" w14:textId="77777777" w:rsidR="005936C9" w:rsidRDefault="000850AF">
      <w:pPr>
        <w:spacing w:line="360" w:lineRule="auto"/>
        <w:jc w:val="both"/>
      </w:pPr>
      <w:r w:rsidRPr="00C67F39">
        <w:rPr>
          <w:rFonts w:ascii="Arial" w:hAnsi="Arial" w:cs="Arial"/>
        </w:rPr>
        <w:lastRenderedPageBreak/>
        <w:t>You must disclose in writing to the Committee of Management/Centre Director the existence of any potential or actual conflicts of interest that may impact on your Styles Street-related duties.</w:t>
      </w:r>
    </w:p>
    <w:p w14:paraId="48C0ECB4" w14:textId="77777777" w:rsidR="005936C9" w:rsidRDefault="000850AF">
      <w:pPr>
        <w:spacing w:line="360" w:lineRule="auto"/>
        <w:jc w:val="both"/>
      </w:pPr>
      <w:r w:rsidRPr="00C67F39">
        <w:rPr>
          <w:rFonts w:ascii="Arial" w:hAnsi="Arial" w:cs="Arial"/>
        </w:rPr>
        <w:t xml:space="preserve">It is impossible to define all potential areas of conflict of interest. If you are in doubt if a conflict exists, you should raise the matter with the Centre Director. </w:t>
      </w:r>
    </w:p>
    <w:p w14:paraId="2C45869D" w14:textId="77777777" w:rsidR="005936C9" w:rsidRDefault="005936C9">
      <w:pPr>
        <w:jc w:val="both"/>
        <w:rPr>
          <w:rFonts w:ascii="Arial" w:hAnsi="Arial" w:cs="Arial"/>
        </w:rPr>
      </w:pPr>
    </w:p>
    <w:p w14:paraId="024A0AFB" w14:textId="77777777" w:rsidR="005936C9" w:rsidRDefault="000850AF">
      <w:pPr>
        <w:spacing w:line="360" w:lineRule="auto"/>
      </w:pPr>
      <w:r w:rsidRPr="00C67F39">
        <w:rPr>
          <w:rFonts w:ascii="Arial" w:hAnsi="Arial" w:cs="Arial"/>
        </w:rPr>
        <w:t>Circumstances that may lead to a conflict of interest include but are not limited to:</w:t>
      </w:r>
    </w:p>
    <w:p w14:paraId="6D93FFC5" w14:textId="77777777" w:rsidR="005936C9" w:rsidRDefault="000850AF">
      <w:pPr>
        <w:pStyle w:val="ListParagraph"/>
        <w:numPr>
          <w:ilvl w:val="0"/>
          <w:numId w:val="7"/>
        </w:numPr>
        <w:suppressAutoHyphens w:val="0"/>
        <w:overflowPunct w:val="0"/>
        <w:spacing w:line="360" w:lineRule="auto"/>
        <w:contextualSpacing/>
        <w:textAlignment w:val="auto"/>
      </w:pPr>
      <w:r w:rsidRPr="00C67F39">
        <w:rPr>
          <w:rFonts w:ascii="Arial" w:hAnsi="Arial" w:cs="Arial"/>
        </w:rPr>
        <w:t>Undertaking secondary employment that impacts on your capacity to perform your duties to the required standard</w:t>
      </w:r>
    </w:p>
    <w:p w14:paraId="61C8186F" w14:textId="77777777" w:rsidR="005936C9" w:rsidRDefault="000850AF">
      <w:pPr>
        <w:pStyle w:val="ListParagraph"/>
        <w:numPr>
          <w:ilvl w:val="0"/>
          <w:numId w:val="7"/>
        </w:numPr>
        <w:suppressAutoHyphens w:val="0"/>
        <w:overflowPunct w:val="0"/>
        <w:spacing w:line="360" w:lineRule="auto"/>
        <w:contextualSpacing/>
        <w:textAlignment w:val="auto"/>
      </w:pPr>
      <w:r w:rsidRPr="00C67F39">
        <w:rPr>
          <w:rFonts w:ascii="Arial" w:hAnsi="Arial" w:cs="Arial"/>
        </w:rPr>
        <w:t>Undertaking babysitting or other secondary employment with families who attend Styles Street</w:t>
      </w:r>
    </w:p>
    <w:p w14:paraId="545E526F" w14:textId="77777777" w:rsidR="005936C9" w:rsidRDefault="000850AF">
      <w:pPr>
        <w:pStyle w:val="ListParagraph"/>
        <w:numPr>
          <w:ilvl w:val="0"/>
          <w:numId w:val="7"/>
        </w:numPr>
        <w:suppressAutoHyphens w:val="0"/>
        <w:overflowPunct w:val="0"/>
        <w:spacing w:line="360" w:lineRule="auto"/>
        <w:contextualSpacing/>
        <w:textAlignment w:val="auto"/>
      </w:pPr>
      <w:r w:rsidRPr="00C67F39">
        <w:rPr>
          <w:rFonts w:ascii="Arial" w:hAnsi="Arial" w:cs="Arial"/>
        </w:rPr>
        <w:t>Accepting gifts or benefits from a supplier of goods or services to Styles Street</w:t>
      </w:r>
    </w:p>
    <w:p w14:paraId="418D4CAF" w14:textId="77777777" w:rsidR="005936C9" w:rsidRDefault="000850AF">
      <w:pPr>
        <w:pStyle w:val="ListParagraph"/>
        <w:numPr>
          <w:ilvl w:val="0"/>
          <w:numId w:val="7"/>
        </w:numPr>
        <w:suppressAutoHyphens w:val="0"/>
        <w:overflowPunct w:val="0"/>
        <w:spacing w:line="360" w:lineRule="auto"/>
        <w:contextualSpacing/>
        <w:textAlignment w:val="auto"/>
      </w:pPr>
      <w:r w:rsidRPr="00C67F39">
        <w:rPr>
          <w:rFonts w:ascii="Arial" w:hAnsi="Arial" w:cs="Arial"/>
        </w:rPr>
        <w:t>Accepting inappropriate or excessive personal gifts from families attending Styles Street</w:t>
      </w:r>
    </w:p>
    <w:p w14:paraId="64C39FAD" w14:textId="77777777" w:rsidR="005936C9" w:rsidRDefault="000850AF">
      <w:pPr>
        <w:pStyle w:val="ListParagraph"/>
        <w:numPr>
          <w:ilvl w:val="0"/>
          <w:numId w:val="7"/>
        </w:numPr>
        <w:suppressAutoHyphens w:val="0"/>
        <w:overflowPunct w:val="0"/>
        <w:spacing w:line="360" w:lineRule="auto"/>
        <w:contextualSpacing/>
        <w:textAlignment w:val="auto"/>
      </w:pPr>
      <w:r w:rsidRPr="00C67F39">
        <w:rPr>
          <w:rFonts w:ascii="Arial" w:hAnsi="Arial" w:cs="Arial"/>
        </w:rPr>
        <w:t xml:space="preserve">Working with a group of children which includes a child who is a close relative (for example child, </w:t>
      </w:r>
      <w:proofErr w:type="gramStart"/>
      <w:r w:rsidRPr="00C67F39">
        <w:rPr>
          <w:rFonts w:ascii="Arial" w:hAnsi="Arial" w:cs="Arial"/>
        </w:rPr>
        <w:t>step-child</w:t>
      </w:r>
      <w:proofErr w:type="gramEnd"/>
      <w:r w:rsidRPr="00C67F39">
        <w:rPr>
          <w:rFonts w:ascii="Arial" w:hAnsi="Arial" w:cs="Arial"/>
        </w:rPr>
        <w:t>, foster-child, niece, nephew or grandchild)</w:t>
      </w:r>
    </w:p>
    <w:p w14:paraId="3FD1A257" w14:textId="77777777" w:rsidR="005936C9" w:rsidRDefault="000850AF">
      <w:pPr>
        <w:pStyle w:val="ListParagraph"/>
        <w:numPr>
          <w:ilvl w:val="0"/>
          <w:numId w:val="7"/>
        </w:numPr>
        <w:suppressAutoHyphens w:val="0"/>
        <w:overflowPunct w:val="0"/>
        <w:spacing w:line="360" w:lineRule="auto"/>
        <w:contextualSpacing/>
        <w:textAlignment w:val="auto"/>
      </w:pPr>
      <w:r w:rsidRPr="00C67F39">
        <w:rPr>
          <w:rFonts w:ascii="Arial" w:hAnsi="Arial" w:cs="Arial"/>
        </w:rPr>
        <w:t>Being involved in a staff selection and recruitment process where one of the applicants is a close-relative or friend.</w:t>
      </w:r>
    </w:p>
    <w:p w14:paraId="684DAC0F" w14:textId="77777777" w:rsidR="005936C9" w:rsidRDefault="005936C9">
      <w:pPr>
        <w:pStyle w:val="ListParagraph"/>
        <w:ind w:left="357"/>
        <w:rPr>
          <w:rFonts w:ascii="Arial" w:hAnsi="Arial" w:cs="Arial"/>
        </w:rPr>
      </w:pPr>
    </w:p>
    <w:p w14:paraId="06CEAE18" w14:textId="77777777" w:rsidR="005936C9" w:rsidRDefault="000850AF">
      <w:pPr>
        <w:spacing w:line="360" w:lineRule="auto"/>
        <w:jc w:val="both"/>
      </w:pPr>
      <w:r w:rsidRPr="00C67F39">
        <w:rPr>
          <w:rFonts w:ascii="Arial" w:hAnsi="Arial" w:cs="Arial"/>
        </w:rPr>
        <w:t>If you declare such an interest, Styles Street will review the potential areas of conflict with you and mutually agree on practical arrangements to resolve the situation.</w:t>
      </w:r>
    </w:p>
    <w:p w14:paraId="41F97EBF" w14:textId="77777777" w:rsidR="005936C9" w:rsidRDefault="005936C9">
      <w:pPr>
        <w:jc w:val="both"/>
        <w:rPr>
          <w:rFonts w:ascii="Arial" w:hAnsi="Arial" w:cs="Arial"/>
        </w:rPr>
      </w:pPr>
    </w:p>
    <w:p w14:paraId="1B804FCA" w14:textId="77777777" w:rsidR="005936C9" w:rsidRDefault="000850AF">
      <w:pPr>
        <w:spacing w:line="360" w:lineRule="auto"/>
        <w:jc w:val="both"/>
      </w:pPr>
      <w:r w:rsidRPr="00C67F39">
        <w:rPr>
          <w:rFonts w:ascii="Arial" w:hAnsi="Arial" w:cs="Arial"/>
        </w:rPr>
        <w:t>Failure to declare a potential, actual or perceived conflict of interest or to take remedial action as agreed with Styles Street, in a timely manner, may result in performance improvement proceedings including dismissal.</w:t>
      </w:r>
    </w:p>
    <w:p w14:paraId="2481A92A" w14:textId="77777777" w:rsidR="005936C9" w:rsidRDefault="005936C9">
      <w:pPr>
        <w:spacing w:line="360" w:lineRule="auto"/>
        <w:rPr>
          <w:rFonts w:ascii="Arial" w:hAnsi="Arial" w:cs="Arial"/>
        </w:rPr>
      </w:pPr>
    </w:p>
    <w:p w14:paraId="1D436D40" w14:textId="77777777" w:rsidR="005936C9" w:rsidRDefault="000850AF">
      <w:pPr>
        <w:pStyle w:val="Heading2"/>
        <w:keepLines/>
        <w:numPr>
          <w:ilvl w:val="1"/>
          <w:numId w:val="2"/>
        </w:numPr>
        <w:suppressAutoHyphens w:val="0"/>
        <w:overflowPunct w:val="0"/>
        <w:spacing w:before="160"/>
        <w:textAlignment w:val="auto"/>
      </w:pPr>
      <w:r w:rsidRPr="00C67F39">
        <w:rPr>
          <w:rFonts w:ascii="Arial" w:hAnsi="Arial" w:cs="Arial"/>
        </w:rPr>
        <w:t xml:space="preserve">4.9 Gifts and benefits </w:t>
      </w:r>
    </w:p>
    <w:p w14:paraId="3EC3048B" w14:textId="77777777" w:rsidR="005936C9" w:rsidRDefault="005936C9">
      <w:pPr>
        <w:rPr>
          <w:rFonts w:ascii="Arial" w:hAnsi="Arial" w:cs="Arial"/>
        </w:rPr>
      </w:pPr>
    </w:p>
    <w:p w14:paraId="5A922F99" w14:textId="77777777" w:rsidR="005936C9" w:rsidRDefault="000850AF">
      <w:pPr>
        <w:spacing w:line="360" w:lineRule="auto"/>
      </w:pPr>
      <w:r w:rsidRPr="00C67F39">
        <w:rPr>
          <w:rFonts w:ascii="Arial" w:hAnsi="Arial" w:cs="Arial"/>
        </w:rPr>
        <w:t xml:space="preserve">The Committee of Management recognises that gifts are commonplace in everyday life.  Gifts can range in value from nominal to significant and are usually offered to say thank you or to celebrate important events. </w:t>
      </w:r>
    </w:p>
    <w:p w14:paraId="3538D806" w14:textId="77777777" w:rsidR="005936C9" w:rsidRDefault="000850AF">
      <w:r w:rsidRPr="00C67F39">
        <w:rPr>
          <w:rFonts w:ascii="Arial" w:eastAsia="Arial" w:hAnsi="Arial" w:cs="Arial"/>
        </w:rPr>
        <w:t xml:space="preserve"> </w:t>
      </w:r>
    </w:p>
    <w:p w14:paraId="60C4370B" w14:textId="77777777" w:rsidR="005936C9" w:rsidRDefault="000850AF">
      <w:pPr>
        <w:spacing w:line="360" w:lineRule="auto"/>
      </w:pPr>
      <w:r w:rsidRPr="00C67F39">
        <w:rPr>
          <w:rFonts w:ascii="Arial" w:hAnsi="Arial" w:cs="Arial"/>
        </w:rPr>
        <w:t>In the interest of fairness and transparency the following applies:</w:t>
      </w:r>
    </w:p>
    <w:p w14:paraId="62808B2B" w14:textId="77777777" w:rsidR="005936C9" w:rsidRDefault="000850AF">
      <w:pPr>
        <w:pStyle w:val="ListParagraph"/>
        <w:numPr>
          <w:ilvl w:val="0"/>
          <w:numId w:val="5"/>
        </w:numPr>
        <w:suppressAutoHyphens w:val="0"/>
        <w:overflowPunct w:val="0"/>
        <w:spacing w:line="360" w:lineRule="auto"/>
        <w:contextualSpacing/>
        <w:textAlignment w:val="auto"/>
      </w:pPr>
      <w:r w:rsidRPr="00C67F39">
        <w:rPr>
          <w:rFonts w:ascii="Arial" w:hAnsi="Arial" w:cs="Arial"/>
        </w:rPr>
        <w:t>You are required to advise the Centre Director of all gifts offered and accepted</w:t>
      </w:r>
    </w:p>
    <w:p w14:paraId="7867D938" w14:textId="77777777" w:rsidR="005936C9" w:rsidRDefault="000850AF">
      <w:pPr>
        <w:pStyle w:val="ListParagraph"/>
        <w:numPr>
          <w:ilvl w:val="0"/>
          <w:numId w:val="5"/>
        </w:numPr>
        <w:suppressAutoHyphens w:val="0"/>
        <w:overflowPunct w:val="0"/>
        <w:spacing w:line="360" w:lineRule="auto"/>
        <w:contextualSpacing/>
        <w:textAlignment w:val="auto"/>
      </w:pPr>
      <w:r w:rsidRPr="00C67F39">
        <w:rPr>
          <w:rFonts w:ascii="Arial" w:hAnsi="Arial" w:cs="Arial"/>
        </w:rPr>
        <w:t>You are not to accept money as a personal gift or otherwise</w:t>
      </w:r>
    </w:p>
    <w:p w14:paraId="43052910" w14:textId="77777777" w:rsidR="005936C9" w:rsidRDefault="000850AF">
      <w:pPr>
        <w:pStyle w:val="ListParagraph"/>
        <w:numPr>
          <w:ilvl w:val="0"/>
          <w:numId w:val="5"/>
        </w:numPr>
        <w:suppressAutoHyphens w:val="0"/>
        <w:overflowPunct w:val="0"/>
        <w:spacing w:line="360" w:lineRule="auto"/>
        <w:contextualSpacing/>
        <w:textAlignment w:val="auto"/>
      </w:pPr>
      <w:r w:rsidRPr="00C67F39">
        <w:rPr>
          <w:rFonts w:ascii="Arial" w:hAnsi="Arial" w:cs="Arial"/>
        </w:rPr>
        <w:t>You must not give individual gifts to children/families</w:t>
      </w:r>
    </w:p>
    <w:p w14:paraId="375EF7B9" w14:textId="5633772D" w:rsidR="005936C9" w:rsidRDefault="005936C9">
      <w:pPr>
        <w:pStyle w:val="ListParagraph"/>
        <w:ind w:left="357"/>
        <w:rPr>
          <w:rFonts w:ascii="Arial" w:hAnsi="Arial" w:cs="Arial"/>
        </w:rPr>
      </w:pPr>
    </w:p>
    <w:p w14:paraId="0F6FD37D" w14:textId="77777777" w:rsidR="00523397" w:rsidRDefault="00523397">
      <w:pPr>
        <w:pStyle w:val="ListParagraph"/>
        <w:ind w:left="357"/>
        <w:rPr>
          <w:rFonts w:ascii="Arial" w:hAnsi="Arial" w:cs="Arial"/>
        </w:rPr>
      </w:pPr>
    </w:p>
    <w:p w14:paraId="5152389E" w14:textId="77777777" w:rsidR="005936C9" w:rsidRDefault="000850AF">
      <w:pPr>
        <w:pStyle w:val="Heading2"/>
        <w:keepLines/>
        <w:numPr>
          <w:ilvl w:val="1"/>
          <w:numId w:val="2"/>
        </w:numPr>
        <w:suppressAutoHyphens w:val="0"/>
        <w:overflowPunct w:val="0"/>
        <w:spacing w:before="160"/>
        <w:textAlignment w:val="auto"/>
      </w:pPr>
      <w:r w:rsidRPr="00C67F39">
        <w:rPr>
          <w:rFonts w:ascii="Arial" w:hAnsi="Arial" w:cs="Arial"/>
        </w:rPr>
        <w:lastRenderedPageBreak/>
        <w:t>4.10 IP and copyright</w:t>
      </w:r>
    </w:p>
    <w:p w14:paraId="5A52D904" w14:textId="77777777" w:rsidR="005936C9" w:rsidRDefault="005936C9">
      <w:pPr>
        <w:rPr>
          <w:rFonts w:ascii="Arial" w:hAnsi="Arial" w:cs="Arial"/>
        </w:rPr>
      </w:pPr>
    </w:p>
    <w:p w14:paraId="375C6391" w14:textId="77777777" w:rsidR="005936C9" w:rsidRDefault="000850AF">
      <w:pPr>
        <w:spacing w:line="360" w:lineRule="auto"/>
        <w:jc w:val="both"/>
      </w:pPr>
      <w:r w:rsidRPr="00C67F39">
        <w:rPr>
          <w:rFonts w:ascii="Arial" w:hAnsi="Arial" w:cs="Arial"/>
        </w:rPr>
        <w:t xml:space="preserve">All Styles Street related documents, </w:t>
      </w:r>
      <w:proofErr w:type="gramStart"/>
      <w:r w:rsidRPr="00C67F39">
        <w:rPr>
          <w:rFonts w:ascii="Arial" w:hAnsi="Arial" w:cs="Arial"/>
        </w:rPr>
        <w:t>materials</w:t>
      </w:r>
      <w:proofErr w:type="gramEnd"/>
      <w:r w:rsidRPr="00C67F39">
        <w:rPr>
          <w:rFonts w:ascii="Arial" w:hAnsi="Arial" w:cs="Arial"/>
        </w:rPr>
        <w:t xml:space="preserve"> and tools (including its policies, procedures and learning and educational programs) are the property of Styles Street and cannot be copied or re-produced without obtaining written approval from the Management Committee.</w:t>
      </w:r>
    </w:p>
    <w:p w14:paraId="6E6487D7" w14:textId="77777777" w:rsidR="005936C9" w:rsidRDefault="005936C9">
      <w:pPr>
        <w:jc w:val="both"/>
        <w:rPr>
          <w:rFonts w:ascii="Arial" w:hAnsi="Arial" w:cs="Arial"/>
        </w:rPr>
      </w:pPr>
    </w:p>
    <w:p w14:paraId="21BC3EF7" w14:textId="77777777" w:rsidR="005936C9" w:rsidRDefault="000850AF">
      <w:pPr>
        <w:spacing w:line="360" w:lineRule="auto"/>
        <w:jc w:val="both"/>
      </w:pPr>
      <w:r w:rsidRPr="00C67F39">
        <w:rPr>
          <w:rFonts w:ascii="Arial" w:hAnsi="Arial" w:cs="Arial"/>
        </w:rPr>
        <w:t>If you develop material that relates to your employment with Styles Street, the copyright in that material will belong to Styles Street. This may apply even if the material is developed in your own time at home.</w:t>
      </w:r>
    </w:p>
    <w:p w14:paraId="4DC846F2" w14:textId="77777777" w:rsidR="005936C9" w:rsidRDefault="005936C9">
      <w:pPr>
        <w:jc w:val="both"/>
        <w:rPr>
          <w:rFonts w:ascii="Arial" w:hAnsi="Arial" w:cs="Arial"/>
        </w:rPr>
      </w:pPr>
    </w:p>
    <w:p w14:paraId="17569B1E" w14:textId="77777777" w:rsidR="005936C9" w:rsidRDefault="000850AF">
      <w:pPr>
        <w:spacing w:line="360" w:lineRule="auto"/>
        <w:jc w:val="both"/>
      </w:pPr>
      <w:r w:rsidRPr="00C67F39">
        <w:rPr>
          <w:rFonts w:ascii="Arial" w:hAnsi="Arial" w:cs="Arial"/>
        </w:rPr>
        <w:t xml:space="preserve">When creating </w:t>
      </w:r>
      <w:proofErr w:type="gramStart"/>
      <w:r w:rsidRPr="00C67F39">
        <w:rPr>
          <w:rFonts w:ascii="Arial" w:hAnsi="Arial" w:cs="Arial"/>
        </w:rPr>
        <w:t>material</w:t>
      </w:r>
      <w:proofErr w:type="gramEnd"/>
      <w:r w:rsidRPr="00C67F39">
        <w:rPr>
          <w:rFonts w:ascii="Arial" w:hAnsi="Arial" w:cs="Arial"/>
        </w:rPr>
        <w:t xml:space="preserve"> you need to ensure the intellectual property rights of others are not infringed and any third party copyright is referenced.</w:t>
      </w:r>
    </w:p>
    <w:p w14:paraId="70898245" w14:textId="77777777" w:rsidR="005936C9" w:rsidRDefault="000850AF">
      <w:pPr>
        <w:pStyle w:val="Heading2"/>
        <w:keepLines/>
        <w:numPr>
          <w:ilvl w:val="1"/>
          <w:numId w:val="2"/>
        </w:numPr>
        <w:suppressAutoHyphens w:val="0"/>
        <w:overflowPunct w:val="0"/>
        <w:spacing w:before="160"/>
        <w:textAlignment w:val="auto"/>
      </w:pPr>
      <w:r w:rsidRPr="00C67F39">
        <w:rPr>
          <w:rFonts w:ascii="Arial" w:hAnsi="Arial" w:cs="Arial"/>
        </w:rPr>
        <w:t>4.11 Records management</w:t>
      </w:r>
    </w:p>
    <w:p w14:paraId="66578FFE" w14:textId="77777777" w:rsidR="005936C9" w:rsidRDefault="005936C9">
      <w:pPr>
        <w:rPr>
          <w:rFonts w:ascii="Arial" w:hAnsi="Arial" w:cs="Arial"/>
        </w:rPr>
      </w:pPr>
    </w:p>
    <w:p w14:paraId="483BF816" w14:textId="77777777" w:rsidR="005936C9" w:rsidRDefault="000850AF">
      <w:pPr>
        <w:spacing w:line="360" w:lineRule="auto"/>
      </w:pPr>
      <w:r w:rsidRPr="00C67F39">
        <w:rPr>
          <w:rFonts w:ascii="Arial" w:hAnsi="Arial" w:cs="Arial"/>
        </w:rPr>
        <w:t>Styles Street observes the National Privacy Principles.  Refer to the Privacy Policy:</w:t>
      </w:r>
    </w:p>
    <w:p w14:paraId="3FA944A6" w14:textId="77777777" w:rsidR="005936C9" w:rsidRDefault="000850AF">
      <w:pPr>
        <w:pStyle w:val="ListParagraph"/>
        <w:numPr>
          <w:ilvl w:val="0"/>
          <w:numId w:val="13"/>
        </w:numPr>
        <w:suppressAutoHyphens w:val="0"/>
        <w:overflowPunct w:val="0"/>
        <w:spacing w:line="360" w:lineRule="auto"/>
        <w:contextualSpacing/>
        <w:textAlignment w:val="auto"/>
      </w:pPr>
      <w:r w:rsidRPr="00C67F39">
        <w:rPr>
          <w:rFonts w:ascii="Arial" w:hAnsi="Arial" w:cs="Arial"/>
        </w:rPr>
        <w:t>All data is backed-up off site by an independent secure server provider</w:t>
      </w:r>
    </w:p>
    <w:p w14:paraId="5BBB7A48" w14:textId="77777777" w:rsidR="005936C9" w:rsidRDefault="000850AF">
      <w:pPr>
        <w:pStyle w:val="ListParagraph"/>
        <w:numPr>
          <w:ilvl w:val="0"/>
          <w:numId w:val="13"/>
        </w:numPr>
        <w:suppressAutoHyphens w:val="0"/>
        <w:overflowPunct w:val="0"/>
        <w:spacing w:line="360" w:lineRule="auto"/>
        <w:contextualSpacing/>
        <w:textAlignment w:val="auto"/>
      </w:pPr>
      <w:r w:rsidRPr="00C67F39">
        <w:rPr>
          <w:rFonts w:ascii="Arial" w:hAnsi="Arial" w:cs="Arial"/>
        </w:rPr>
        <w:t>Financial and administration records are maintained on a locked server, and only accessible to the Centre Director and the administration team and Executive Board Members</w:t>
      </w:r>
    </w:p>
    <w:p w14:paraId="424EFE2A" w14:textId="79CA4E8B" w:rsidR="005936C9" w:rsidRDefault="000850AF">
      <w:pPr>
        <w:pStyle w:val="ListParagraph"/>
        <w:numPr>
          <w:ilvl w:val="0"/>
          <w:numId w:val="13"/>
        </w:numPr>
        <w:suppressAutoHyphens w:val="0"/>
        <w:overflowPunct w:val="0"/>
        <w:spacing w:line="360" w:lineRule="auto"/>
        <w:contextualSpacing/>
        <w:textAlignment w:val="auto"/>
      </w:pPr>
      <w:r w:rsidRPr="00C67F39">
        <w:rPr>
          <w:rFonts w:ascii="Arial" w:hAnsi="Arial" w:cs="Arial"/>
        </w:rPr>
        <w:t xml:space="preserve">Employee records are secured </w:t>
      </w:r>
      <w:r w:rsidR="00647794">
        <w:rPr>
          <w:rFonts w:ascii="Arial" w:hAnsi="Arial" w:cs="Arial"/>
        </w:rPr>
        <w:t>digitally in the admin shared drive and the Centre’s HR software</w:t>
      </w:r>
      <w:r w:rsidR="005A361B">
        <w:rPr>
          <w:rFonts w:ascii="Arial" w:hAnsi="Arial" w:cs="Arial"/>
        </w:rPr>
        <w:t xml:space="preserve"> </w:t>
      </w:r>
    </w:p>
    <w:p w14:paraId="6B795B36" w14:textId="77777777" w:rsidR="005936C9" w:rsidRDefault="000850AF">
      <w:pPr>
        <w:pStyle w:val="ListParagraph"/>
        <w:numPr>
          <w:ilvl w:val="0"/>
          <w:numId w:val="13"/>
        </w:numPr>
        <w:suppressAutoHyphens w:val="0"/>
        <w:overflowPunct w:val="0"/>
        <w:spacing w:line="360" w:lineRule="auto"/>
        <w:contextualSpacing/>
        <w:textAlignment w:val="auto"/>
      </w:pPr>
      <w:r w:rsidRPr="00C67F39">
        <w:rPr>
          <w:rFonts w:ascii="Arial" w:hAnsi="Arial" w:cs="Arial"/>
        </w:rPr>
        <w:t>The Privacy Policy details storage, archiving and destruction information.</w:t>
      </w:r>
    </w:p>
    <w:p w14:paraId="29AD0B2C" w14:textId="77777777" w:rsidR="005936C9" w:rsidRDefault="005936C9">
      <w:pPr>
        <w:pStyle w:val="ListParagraph"/>
        <w:ind w:left="357"/>
        <w:rPr>
          <w:rFonts w:ascii="Arial" w:hAnsi="Arial" w:cs="Arial"/>
        </w:rPr>
      </w:pPr>
    </w:p>
    <w:p w14:paraId="6E9267D4" w14:textId="77777777" w:rsidR="005936C9" w:rsidRDefault="000850AF">
      <w:pPr>
        <w:spacing w:line="360" w:lineRule="auto"/>
      </w:pPr>
      <w:r w:rsidRPr="00C67F39">
        <w:rPr>
          <w:rFonts w:ascii="Arial" w:hAnsi="Arial" w:cs="Arial"/>
        </w:rPr>
        <w:t>You have a responsibility to:</w:t>
      </w:r>
    </w:p>
    <w:p w14:paraId="01A62FD9" w14:textId="51C757AF" w:rsidR="005936C9" w:rsidRDefault="000850AF">
      <w:pPr>
        <w:pStyle w:val="ListParagraph"/>
        <w:numPr>
          <w:ilvl w:val="0"/>
          <w:numId w:val="6"/>
        </w:numPr>
        <w:suppressAutoHyphens w:val="0"/>
        <w:overflowPunct w:val="0"/>
        <w:spacing w:line="360" w:lineRule="auto"/>
        <w:contextualSpacing/>
        <w:textAlignment w:val="auto"/>
      </w:pPr>
      <w:r w:rsidRPr="00C67F39">
        <w:rPr>
          <w:rFonts w:ascii="Arial" w:hAnsi="Arial" w:cs="Arial"/>
        </w:rPr>
        <w:t xml:space="preserve">Create and maintain full, accurate and honest records of </w:t>
      </w:r>
      <w:r>
        <w:rPr>
          <w:rFonts w:ascii="Arial" w:hAnsi="Arial" w:cs="Arial"/>
        </w:rPr>
        <w:t>your</w:t>
      </w:r>
      <w:r w:rsidRPr="00C67F39">
        <w:rPr>
          <w:rFonts w:ascii="Arial" w:hAnsi="Arial" w:cs="Arial"/>
        </w:rPr>
        <w:t xml:space="preserve"> activities and decisions</w:t>
      </w:r>
    </w:p>
    <w:p w14:paraId="5F8646CF" w14:textId="77777777" w:rsidR="005936C9" w:rsidRDefault="000850AF">
      <w:pPr>
        <w:pStyle w:val="ListParagraph"/>
        <w:numPr>
          <w:ilvl w:val="0"/>
          <w:numId w:val="6"/>
        </w:numPr>
        <w:suppressAutoHyphens w:val="0"/>
        <w:overflowPunct w:val="0"/>
        <w:spacing w:line="360" w:lineRule="auto"/>
        <w:contextualSpacing/>
        <w:textAlignment w:val="auto"/>
      </w:pPr>
      <w:r w:rsidRPr="00C67F39">
        <w:rPr>
          <w:rFonts w:ascii="Arial" w:hAnsi="Arial" w:cs="Arial"/>
        </w:rPr>
        <w:t>To capture the records in the Centre’s records system</w:t>
      </w:r>
    </w:p>
    <w:p w14:paraId="3D576F22" w14:textId="77777777" w:rsidR="005936C9" w:rsidRDefault="000850AF">
      <w:pPr>
        <w:pStyle w:val="ListParagraph"/>
        <w:numPr>
          <w:ilvl w:val="0"/>
          <w:numId w:val="6"/>
        </w:numPr>
        <w:suppressAutoHyphens w:val="0"/>
        <w:overflowPunct w:val="0"/>
        <w:spacing w:line="360" w:lineRule="auto"/>
        <w:contextualSpacing/>
        <w:textAlignment w:val="auto"/>
      </w:pPr>
      <w:r w:rsidRPr="00C67F39">
        <w:rPr>
          <w:rFonts w:ascii="Arial" w:hAnsi="Arial" w:cs="Arial"/>
        </w:rPr>
        <w:t xml:space="preserve">Ensure children’s records are </w:t>
      </w:r>
      <w:proofErr w:type="gramStart"/>
      <w:r w:rsidRPr="00C67F39">
        <w:rPr>
          <w:rFonts w:ascii="Arial" w:hAnsi="Arial" w:cs="Arial"/>
        </w:rPr>
        <w:t>secured at all times</w:t>
      </w:r>
      <w:proofErr w:type="gramEnd"/>
      <w:r w:rsidRPr="00C67F39">
        <w:rPr>
          <w:rFonts w:ascii="Arial" w:hAnsi="Arial" w:cs="Arial"/>
        </w:rPr>
        <w:t>.</w:t>
      </w:r>
    </w:p>
    <w:p w14:paraId="5E4F3AED" w14:textId="77777777" w:rsidR="005936C9" w:rsidRDefault="005936C9">
      <w:pPr>
        <w:pStyle w:val="ListParagraph"/>
        <w:ind w:left="357"/>
        <w:rPr>
          <w:rFonts w:ascii="Arial" w:hAnsi="Arial" w:cs="Arial"/>
        </w:rPr>
      </w:pPr>
    </w:p>
    <w:p w14:paraId="20946C31" w14:textId="77777777" w:rsidR="005936C9" w:rsidRDefault="000850AF">
      <w:pPr>
        <w:spacing w:line="360" w:lineRule="auto"/>
      </w:pPr>
      <w:r w:rsidRPr="00C67F39">
        <w:rPr>
          <w:rFonts w:ascii="Arial" w:hAnsi="Arial" w:cs="Arial"/>
        </w:rPr>
        <w:t>In addition, you must:</w:t>
      </w:r>
    </w:p>
    <w:p w14:paraId="79076253" w14:textId="677BA9FE" w:rsidR="005936C9" w:rsidRDefault="000850AF">
      <w:pPr>
        <w:pStyle w:val="ListParagraph"/>
        <w:numPr>
          <w:ilvl w:val="0"/>
          <w:numId w:val="3"/>
        </w:numPr>
        <w:suppressAutoHyphens w:val="0"/>
        <w:overflowPunct w:val="0"/>
        <w:spacing w:line="360" w:lineRule="auto"/>
        <w:ind w:left="360"/>
        <w:contextualSpacing/>
        <w:textAlignment w:val="auto"/>
      </w:pPr>
      <w:r w:rsidRPr="00C67F39">
        <w:rPr>
          <w:rFonts w:ascii="Arial" w:hAnsi="Arial" w:cs="Arial"/>
        </w:rPr>
        <w:t xml:space="preserve">Maintain confidentiality of all official information and documents relating to the children, families, </w:t>
      </w:r>
      <w:proofErr w:type="gramStart"/>
      <w:r w:rsidRPr="00C67F39">
        <w:rPr>
          <w:rFonts w:ascii="Arial" w:hAnsi="Arial" w:cs="Arial"/>
        </w:rPr>
        <w:t>colleagues</w:t>
      </w:r>
      <w:proofErr w:type="gramEnd"/>
      <w:r w:rsidRPr="00C67F39">
        <w:rPr>
          <w:rFonts w:ascii="Arial" w:hAnsi="Arial" w:cs="Arial"/>
        </w:rPr>
        <w:t xml:space="preserve"> and the </w:t>
      </w:r>
      <w:r w:rsidR="00206F6B">
        <w:rPr>
          <w:rFonts w:ascii="Arial" w:hAnsi="Arial" w:cs="Arial"/>
        </w:rPr>
        <w:t>C</w:t>
      </w:r>
      <w:r w:rsidRPr="00C67F39">
        <w:rPr>
          <w:rFonts w:ascii="Arial" w:hAnsi="Arial" w:cs="Arial"/>
        </w:rPr>
        <w:t>entre – maintained in a safe locked place</w:t>
      </w:r>
    </w:p>
    <w:p w14:paraId="2B53F1C8" w14:textId="77777777" w:rsidR="005936C9" w:rsidRDefault="000850AF">
      <w:pPr>
        <w:pStyle w:val="ListParagraph"/>
        <w:numPr>
          <w:ilvl w:val="0"/>
          <w:numId w:val="22"/>
        </w:numPr>
        <w:suppressAutoHyphens w:val="0"/>
        <w:overflowPunct w:val="0"/>
        <w:spacing w:line="360" w:lineRule="auto"/>
        <w:ind w:left="360"/>
        <w:contextualSpacing/>
        <w:textAlignment w:val="auto"/>
      </w:pPr>
      <w:r w:rsidRPr="00C67F39">
        <w:rPr>
          <w:rFonts w:ascii="Arial" w:hAnsi="Arial" w:cs="Arial"/>
        </w:rPr>
        <w:t>Not destroy or remove records without appropriate authority.</w:t>
      </w:r>
    </w:p>
    <w:p w14:paraId="4E6F4139" w14:textId="77777777" w:rsidR="005936C9" w:rsidRDefault="005936C9">
      <w:pPr>
        <w:spacing w:line="360" w:lineRule="auto"/>
        <w:rPr>
          <w:rFonts w:ascii="Arial" w:hAnsi="Arial" w:cs="Arial"/>
        </w:rPr>
      </w:pPr>
    </w:p>
    <w:p w14:paraId="1D26110F" w14:textId="77777777" w:rsidR="005936C9" w:rsidRDefault="000850AF">
      <w:pPr>
        <w:pStyle w:val="Heading2"/>
        <w:keepLines/>
        <w:numPr>
          <w:ilvl w:val="1"/>
          <w:numId w:val="2"/>
        </w:numPr>
        <w:suppressAutoHyphens w:val="0"/>
        <w:overflowPunct w:val="0"/>
        <w:spacing w:before="160"/>
        <w:textAlignment w:val="auto"/>
      </w:pPr>
      <w:r w:rsidRPr="00C67F39">
        <w:rPr>
          <w:rFonts w:ascii="Arial" w:hAnsi="Arial" w:cs="Arial"/>
        </w:rPr>
        <w:t>4.12 Use of Styles Street resources</w:t>
      </w:r>
    </w:p>
    <w:p w14:paraId="58692EC2" w14:textId="77777777" w:rsidR="005936C9" w:rsidRDefault="005936C9">
      <w:pPr>
        <w:rPr>
          <w:rFonts w:ascii="Arial" w:hAnsi="Arial" w:cs="Arial"/>
        </w:rPr>
      </w:pPr>
    </w:p>
    <w:p w14:paraId="5633BF29" w14:textId="77777777" w:rsidR="005936C9" w:rsidRDefault="000850AF">
      <w:pPr>
        <w:spacing w:line="360" w:lineRule="auto"/>
        <w:jc w:val="both"/>
      </w:pPr>
      <w:r w:rsidRPr="00C67F39">
        <w:rPr>
          <w:rFonts w:ascii="Arial" w:hAnsi="Arial" w:cs="Arial"/>
        </w:rPr>
        <w:t xml:space="preserve">Styles Street provides </w:t>
      </w:r>
      <w:proofErr w:type="gramStart"/>
      <w:r w:rsidRPr="00C67F39">
        <w:rPr>
          <w:rFonts w:ascii="Arial" w:hAnsi="Arial" w:cs="Arial"/>
        </w:rPr>
        <w:t>a number of</w:t>
      </w:r>
      <w:proofErr w:type="gramEnd"/>
      <w:r w:rsidRPr="00C67F39">
        <w:rPr>
          <w:rFonts w:ascii="Arial" w:hAnsi="Arial" w:cs="Arial"/>
        </w:rPr>
        <w:t xml:space="preserve"> property and resource items to enable employees to undertake their role within the organisation.  This may include but is not limited </w:t>
      </w:r>
      <w:proofErr w:type="gramStart"/>
      <w:r w:rsidRPr="00C67F39">
        <w:rPr>
          <w:rFonts w:ascii="Arial" w:hAnsi="Arial" w:cs="Arial"/>
        </w:rPr>
        <w:t>to:</w:t>
      </w:r>
      <w:proofErr w:type="gramEnd"/>
      <w:r w:rsidRPr="00C67F39">
        <w:rPr>
          <w:rFonts w:ascii="Arial" w:hAnsi="Arial" w:cs="Arial"/>
        </w:rPr>
        <w:t xml:space="preserve"> laptops, iPads, iPods, camera, USB sticks, stationary and program equipment. </w:t>
      </w:r>
    </w:p>
    <w:p w14:paraId="1A397D4F" w14:textId="77777777" w:rsidR="005936C9" w:rsidRDefault="005936C9">
      <w:pPr>
        <w:jc w:val="both"/>
        <w:rPr>
          <w:rFonts w:ascii="Arial" w:hAnsi="Arial" w:cs="Arial"/>
        </w:rPr>
      </w:pPr>
    </w:p>
    <w:p w14:paraId="2A890B61" w14:textId="77777777" w:rsidR="005936C9" w:rsidRDefault="000850AF">
      <w:pPr>
        <w:spacing w:line="360" w:lineRule="auto"/>
        <w:jc w:val="both"/>
      </w:pPr>
      <w:r w:rsidRPr="00C67F39">
        <w:rPr>
          <w:rFonts w:ascii="Arial" w:hAnsi="Arial" w:cs="Arial"/>
        </w:rPr>
        <w:lastRenderedPageBreak/>
        <w:t xml:space="preserve">These resources and property items are provided to enable Styles Street to effectively manage its business activities and provide the children’s program.  Whilst there may be some approved usage of these items by employees on a ‘personal-use’ basis, such usage is at the discretion of Styles Street. Employees are required to acquire the permission of the Centre Director/Committee of Management before using any of the organisation’s property or resources (of any sort </w:t>
      </w:r>
      <w:proofErr w:type="gramStart"/>
      <w:r w:rsidRPr="00C67F39">
        <w:rPr>
          <w:rFonts w:ascii="Arial" w:hAnsi="Arial" w:cs="Arial"/>
        </w:rPr>
        <w:t>what so ever</w:t>
      </w:r>
      <w:proofErr w:type="gramEnd"/>
      <w:r w:rsidRPr="00C67F39">
        <w:rPr>
          <w:rFonts w:ascii="Arial" w:hAnsi="Arial" w:cs="Arial"/>
        </w:rPr>
        <w:t>) for personal/non-business use.</w:t>
      </w:r>
    </w:p>
    <w:p w14:paraId="66864D3F" w14:textId="77777777" w:rsidR="005936C9" w:rsidRDefault="005936C9">
      <w:pPr>
        <w:jc w:val="both"/>
        <w:rPr>
          <w:rFonts w:ascii="Arial" w:hAnsi="Arial" w:cs="Arial"/>
        </w:rPr>
      </w:pPr>
    </w:p>
    <w:p w14:paraId="494E4EE4" w14:textId="77777777" w:rsidR="005936C9" w:rsidRDefault="000850AF">
      <w:pPr>
        <w:spacing w:line="360" w:lineRule="auto"/>
        <w:jc w:val="both"/>
      </w:pPr>
      <w:r w:rsidRPr="00C67F39">
        <w:rPr>
          <w:rFonts w:ascii="Arial" w:hAnsi="Arial" w:cs="Arial"/>
        </w:rPr>
        <w:t xml:space="preserve">Styles Street logo, letterhead and other stationary must be used carefully, lawfully, </w:t>
      </w:r>
      <w:proofErr w:type="gramStart"/>
      <w:r w:rsidRPr="00C67F39">
        <w:rPr>
          <w:rFonts w:ascii="Arial" w:hAnsi="Arial" w:cs="Arial"/>
        </w:rPr>
        <w:t>honestly</w:t>
      </w:r>
      <w:proofErr w:type="gramEnd"/>
      <w:r w:rsidRPr="00C67F39">
        <w:rPr>
          <w:rFonts w:ascii="Arial" w:hAnsi="Arial" w:cs="Arial"/>
        </w:rPr>
        <w:t xml:space="preserve"> and not misappropriated. This includes the provision of references of any description using the employee’s role at Styles Street to give the reference credibility. </w:t>
      </w:r>
    </w:p>
    <w:p w14:paraId="5C3554F9" w14:textId="77777777" w:rsidR="005936C9" w:rsidRDefault="005936C9">
      <w:pPr>
        <w:jc w:val="both"/>
        <w:rPr>
          <w:rFonts w:ascii="Arial" w:hAnsi="Arial" w:cs="Arial"/>
        </w:rPr>
      </w:pPr>
    </w:p>
    <w:p w14:paraId="0509ADA0" w14:textId="77777777" w:rsidR="005936C9" w:rsidRDefault="000850AF">
      <w:pPr>
        <w:spacing w:line="360" w:lineRule="auto"/>
        <w:jc w:val="both"/>
      </w:pPr>
      <w:r w:rsidRPr="00C67F39">
        <w:rPr>
          <w:rFonts w:ascii="Arial" w:hAnsi="Arial" w:cs="Arial"/>
        </w:rPr>
        <w:t>In addition, Styles Street property is not to be removed from the Centre premises without the permission of the Centre Director/Committee of Management.</w:t>
      </w:r>
      <w:r w:rsidRPr="00C67F39">
        <w:rPr>
          <w:rFonts w:ascii="Arial" w:hAnsi="Arial" w:cs="Arial"/>
          <w:sz w:val="28"/>
          <w:szCs w:val="28"/>
        </w:rPr>
        <w:t xml:space="preserve"> </w:t>
      </w:r>
    </w:p>
    <w:p w14:paraId="5F568C72" w14:textId="77777777" w:rsidR="005936C9" w:rsidRDefault="000850AF">
      <w:pPr>
        <w:pStyle w:val="Heading2"/>
        <w:keepLines/>
        <w:numPr>
          <w:ilvl w:val="1"/>
          <w:numId w:val="2"/>
        </w:numPr>
        <w:suppressAutoHyphens w:val="0"/>
        <w:overflowPunct w:val="0"/>
        <w:spacing w:before="160"/>
        <w:textAlignment w:val="auto"/>
      </w:pPr>
      <w:r w:rsidRPr="00C67F39">
        <w:rPr>
          <w:rFonts w:ascii="Arial" w:hAnsi="Arial" w:cs="Arial"/>
        </w:rPr>
        <w:t xml:space="preserve">4.13 Complaints and Grievances </w:t>
      </w:r>
    </w:p>
    <w:p w14:paraId="1656C988" w14:textId="77777777" w:rsidR="005936C9" w:rsidRDefault="000850AF">
      <w:pPr>
        <w:pStyle w:val="UTSBodytext"/>
        <w:spacing w:line="360" w:lineRule="auto"/>
        <w:jc w:val="both"/>
      </w:pPr>
      <w:r w:rsidRPr="00C67F39">
        <w:rPr>
          <w:rFonts w:ascii="Arial" w:hAnsi="Arial" w:cs="Arial"/>
          <w:szCs w:val="20"/>
        </w:rPr>
        <w:t>Styles Street recognises the importance of promoting and supporting positive work relationships across the Styles Street Team, including those who have management and leadership responsibilities for educators and staff.</w:t>
      </w:r>
    </w:p>
    <w:p w14:paraId="1A7E3143" w14:textId="77777777" w:rsidR="005936C9" w:rsidRDefault="005936C9">
      <w:pPr>
        <w:pStyle w:val="Default"/>
        <w:rPr>
          <w:rFonts w:ascii="Arial" w:hAnsi="Arial" w:cs="Arial"/>
          <w:szCs w:val="20"/>
        </w:rPr>
      </w:pPr>
    </w:p>
    <w:p w14:paraId="76349C6C" w14:textId="77777777" w:rsidR="005936C9" w:rsidRDefault="000850AF">
      <w:pPr>
        <w:pStyle w:val="UTSBodytext"/>
        <w:spacing w:line="360" w:lineRule="auto"/>
        <w:jc w:val="both"/>
      </w:pPr>
      <w:r w:rsidRPr="00C67F39">
        <w:rPr>
          <w:rFonts w:ascii="Arial" w:hAnsi="Arial" w:cs="Arial"/>
          <w:szCs w:val="20"/>
        </w:rPr>
        <w:t xml:space="preserve">Styles Street acknowledges that you have the right to raise concerns or lodge a complaint when you experience a sense of injustice, which may include: </w:t>
      </w:r>
    </w:p>
    <w:p w14:paraId="5B61C734" w14:textId="77777777" w:rsidR="005936C9" w:rsidRDefault="000850AF">
      <w:pPr>
        <w:pStyle w:val="UTSBodytext"/>
        <w:numPr>
          <w:ilvl w:val="0"/>
          <w:numId w:val="15"/>
        </w:numPr>
        <w:spacing w:line="360" w:lineRule="auto"/>
        <w:jc w:val="both"/>
      </w:pPr>
      <w:r w:rsidRPr="00C67F39">
        <w:rPr>
          <w:rFonts w:ascii="Arial" w:hAnsi="Arial" w:cs="Arial"/>
          <w:szCs w:val="20"/>
        </w:rPr>
        <w:t>Feeling that you have been unfairly dealt with by the organisation or another staff member</w:t>
      </w:r>
    </w:p>
    <w:p w14:paraId="51240C5A" w14:textId="77777777" w:rsidR="005936C9" w:rsidRDefault="000850AF">
      <w:pPr>
        <w:pStyle w:val="UTSBodytext"/>
        <w:numPr>
          <w:ilvl w:val="0"/>
          <w:numId w:val="15"/>
        </w:numPr>
        <w:spacing w:line="360" w:lineRule="auto"/>
        <w:jc w:val="both"/>
      </w:pPr>
      <w:r w:rsidRPr="00C67F39">
        <w:rPr>
          <w:rFonts w:ascii="Arial" w:hAnsi="Arial" w:cs="Arial"/>
          <w:szCs w:val="20"/>
        </w:rPr>
        <w:t>Believing there is an unfair balance of workload</w:t>
      </w:r>
    </w:p>
    <w:p w14:paraId="6EFAB933" w14:textId="77777777" w:rsidR="005936C9" w:rsidRDefault="000850AF">
      <w:pPr>
        <w:pStyle w:val="Default"/>
        <w:numPr>
          <w:ilvl w:val="0"/>
          <w:numId w:val="15"/>
        </w:numPr>
        <w:spacing w:line="360" w:lineRule="auto"/>
      </w:pPr>
      <w:r w:rsidRPr="00C67F39">
        <w:rPr>
          <w:rFonts w:ascii="Arial" w:hAnsi="Arial" w:cs="Arial"/>
          <w:szCs w:val="20"/>
        </w:rPr>
        <w:t>Feeling a team member’s actions or behaviours are inappropriate and do not reflect the values and philosophy of the organisation.</w:t>
      </w:r>
    </w:p>
    <w:p w14:paraId="239FD7EF" w14:textId="77777777" w:rsidR="005936C9" w:rsidRDefault="005936C9">
      <w:pPr>
        <w:pStyle w:val="Default"/>
        <w:ind w:left="340"/>
        <w:rPr>
          <w:rFonts w:ascii="Arial" w:hAnsi="Arial" w:cs="Arial"/>
          <w:sz w:val="22"/>
          <w:szCs w:val="20"/>
        </w:rPr>
      </w:pPr>
    </w:p>
    <w:p w14:paraId="462BAFC9" w14:textId="77777777" w:rsidR="005936C9" w:rsidRDefault="000850AF">
      <w:pPr>
        <w:spacing w:line="360" w:lineRule="auto"/>
        <w:jc w:val="both"/>
      </w:pPr>
      <w:r w:rsidRPr="00C67F39">
        <w:rPr>
          <w:rFonts w:ascii="Arial" w:hAnsi="Arial" w:cs="Arial"/>
        </w:rPr>
        <w:t xml:space="preserve">Styles Street is committed to the principles of procedural fairness, equity, </w:t>
      </w:r>
      <w:proofErr w:type="gramStart"/>
      <w:r w:rsidRPr="00C67F39">
        <w:rPr>
          <w:rFonts w:ascii="Arial" w:hAnsi="Arial" w:cs="Arial"/>
        </w:rPr>
        <w:t>timeliness</w:t>
      </w:r>
      <w:proofErr w:type="gramEnd"/>
      <w:r w:rsidRPr="00C67F39">
        <w:rPr>
          <w:rFonts w:ascii="Arial" w:hAnsi="Arial" w:cs="Arial"/>
        </w:rPr>
        <w:t xml:space="preserve"> and confidentiality in reviewing, evaluating and the conciliation of employee complaints and grievances. Our aim is to resolve problems and grievances promptly and as close to the source as possible. When necessary, graduated steps will be taken for further discussion and resolution at higher levels of authority.</w:t>
      </w:r>
    </w:p>
    <w:p w14:paraId="15038232" w14:textId="77777777" w:rsidR="005936C9" w:rsidRDefault="005936C9">
      <w:pPr>
        <w:jc w:val="both"/>
        <w:rPr>
          <w:rFonts w:ascii="Arial" w:hAnsi="Arial" w:cs="Arial"/>
        </w:rPr>
      </w:pPr>
    </w:p>
    <w:p w14:paraId="42A67947" w14:textId="77777777" w:rsidR="005936C9" w:rsidRDefault="000850AF">
      <w:pPr>
        <w:spacing w:line="360" w:lineRule="auto"/>
        <w:jc w:val="both"/>
      </w:pPr>
      <w:r w:rsidRPr="00C67F39">
        <w:rPr>
          <w:rFonts w:ascii="Arial" w:hAnsi="Arial" w:cs="Arial"/>
        </w:rPr>
        <w:t xml:space="preserve">The Centre Director will do his or her utmost to action grievances objectively, </w:t>
      </w:r>
      <w:proofErr w:type="gramStart"/>
      <w:r w:rsidRPr="00C67F39">
        <w:rPr>
          <w:rFonts w:ascii="Arial" w:hAnsi="Arial" w:cs="Arial"/>
        </w:rPr>
        <w:t>discreetly</w:t>
      </w:r>
      <w:proofErr w:type="gramEnd"/>
      <w:r w:rsidRPr="00C67F39">
        <w:rPr>
          <w:rFonts w:ascii="Arial" w:hAnsi="Arial" w:cs="Arial"/>
        </w:rPr>
        <w:t xml:space="preserve"> and promptly.  </w:t>
      </w:r>
    </w:p>
    <w:p w14:paraId="07876CB7" w14:textId="77777777" w:rsidR="005936C9" w:rsidRDefault="005936C9">
      <w:pPr>
        <w:jc w:val="both"/>
        <w:rPr>
          <w:rFonts w:ascii="Arial" w:hAnsi="Arial" w:cs="Arial"/>
        </w:rPr>
      </w:pPr>
    </w:p>
    <w:p w14:paraId="71626CBD" w14:textId="77777777" w:rsidR="005936C9" w:rsidRDefault="000850AF">
      <w:pPr>
        <w:spacing w:line="360" w:lineRule="auto"/>
        <w:jc w:val="both"/>
      </w:pPr>
      <w:r w:rsidRPr="00C67F39">
        <w:rPr>
          <w:rFonts w:ascii="Arial" w:hAnsi="Arial" w:cs="Arial"/>
          <w:b/>
        </w:rPr>
        <w:t>Procedure relating to concerns/complaints/ grievances of individual team members:</w:t>
      </w:r>
    </w:p>
    <w:p w14:paraId="67F27AB4" w14:textId="77777777" w:rsidR="005936C9" w:rsidRDefault="000850AF">
      <w:pPr>
        <w:numPr>
          <w:ilvl w:val="0"/>
          <w:numId w:val="25"/>
        </w:numPr>
        <w:suppressAutoHyphens w:val="0"/>
        <w:overflowPunct w:val="0"/>
        <w:spacing w:line="360" w:lineRule="auto"/>
        <w:ind w:left="284" w:hanging="284"/>
        <w:textAlignment w:val="auto"/>
      </w:pPr>
      <w:r w:rsidRPr="00C67F39">
        <w:rPr>
          <w:rFonts w:ascii="Arial" w:hAnsi="Arial" w:cs="Arial"/>
        </w:rPr>
        <w:t xml:space="preserve">The employee should try to resolve the grievance as close to the source as possible. This can be informal and verbal.  At this stage, every possible effort should be made to settle a grievance </w:t>
      </w:r>
      <w:r w:rsidRPr="00C67F39">
        <w:rPr>
          <w:rFonts w:ascii="Arial" w:hAnsi="Arial" w:cs="Arial"/>
        </w:rPr>
        <w:lastRenderedPageBreak/>
        <w:t>before the formal grievance process starts.  If the matter cannot be resolved, the process continues and becomes formal.</w:t>
      </w:r>
    </w:p>
    <w:p w14:paraId="5C5A48E5" w14:textId="77777777" w:rsidR="005936C9" w:rsidRDefault="005936C9">
      <w:pPr>
        <w:spacing w:line="360" w:lineRule="auto"/>
        <w:ind w:left="284"/>
        <w:rPr>
          <w:rFonts w:ascii="Arial" w:hAnsi="Arial" w:cs="Arial"/>
          <w:sz w:val="4"/>
        </w:rPr>
      </w:pPr>
    </w:p>
    <w:p w14:paraId="0EAB5C8D" w14:textId="497A2E41" w:rsidR="005936C9" w:rsidRDefault="000850AF">
      <w:pPr>
        <w:numPr>
          <w:ilvl w:val="0"/>
          <w:numId w:val="25"/>
        </w:numPr>
        <w:suppressAutoHyphens w:val="0"/>
        <w:overflowPunct w:val="0"/>
        <w:spacing w:line="360" w:lineRule="auto"/>
        <w:ind w:left="284" w:hanging="284"/>
        <w:textAlignment w:val="auto"/>
      </w:pPr>
      <w:r w:rsidRPr="00C67F39">
        <w:rPr>
          <w:rFonts w:ascii="Arial" w:hAnsi="Arial" w:cs="Arial"/>
        </w:rPr>
        <w:t xml:space="preserve">To start the formal grievance the complainant is required to notify the Centre Director verbally and then in writing; fully describing </w:t>
      </w:r>
      <w:r>
        <w:rPr>
          <w:rFonts w:ascii="Arial" w:hAnsi="Arial" w:cs="Arial"/>
        </w:rPr>
        <w:t>the gr</w:t>
      </w:r>
      <w:r w:rsidRPr="00C67F39">
        <w:rPr>
          <w:rFonts w:ascii="Arial" w:hAnsi="Arial" w:cs="Arial"/>
        </w:rPr>
        <w:t>ievance, with dates and locations wherever possible and</w:t>
      </w:r>
      <w:r>
        <w:rPr>
          <w:rFonts w:ascii="Arial" w:hAnsi="Arial" w:cs="Arial"/>
        </w:rPr>
        <w:t xml:space="preserve"> </w:t>
      </w:r>
      <w:r w:rsidR="00206F6B">
        <w:rPr>
          <w:rFonts w:ascii="Arial" w:hAnsi="Arial" w:cs="Arial"/>
        </w:rPr>
        <w:t>outlining</w:t>
      </w:r>
      <w:r>
        <w:rPr>
          <w:rFonts w:ascii="Arial" w:hAnsi="Arial" w:cs="Arial"/>
        </w:rPr>
        <w:t xml:space="preserve"> steps taken in attempt</w:t>
      </w:r>
      <w:r w:rsidRPr="00C67F39">
        <w:rPr>
          <w:rFonts w:ascii="Arial" w:hAnsi="Arial" w:cs="Arial"/>
        </w:rPr>
        <w:t xml:space="preserve"> </w:t>
      </w:r>
      <w:r w:rsidR="00206F6B">
        <w:rPr>
          <w:rFonts w:ascii="Arial" w:hAnsi="Arial" w:cs="Arial"/>
        </w:rPr>
        <w:t xml:space="preserve">to </w:t>
      </w:r>
      <w:r w:rsidRPr="00C67F39">
        <w:rPr>
          <w:rFonts w:ascii="Arial" w:hAnsi="Arial" w:cs="Arial"/>
        </w:rPr>
        <w:t xml:space="preserve">settle the grievance, and what outcome </w:t>
      </w:r>
      <w:r>
        <w:rPr>
          <w:rFonts w:ascii="Arial" w:hAnsi="Arial" w:cs="Arial"/>
        </w:rPr>
        <w:t>the employee</w:t>
      </w:r>
      <w:r w:rsidRPr="00C67F39">
        <w:rPr>
          <w:rFonts w:ascii="Arial" w:hAnsi="Arial" w:cs="Arial"/>
        </w:rPr>
        <w:t xml:space="preserve"> is wanting to achieve.</w:t>
      </w:r>
    </w:p>
    <w:p w14:paraId="5F0A3B27" w14:textId="77777777" w:rsidR="005936C9" w:rsidRDefault="005936C9">
      <w:pPr>
        <w:spacing w:line="360" w:lineRule="auto"/>
        <w:rPr>
          <w:rFonts w:ascii="Arial" w:hAnsi="Arial" w:cs="Arial"/>
          <w:sz w:val="4"/>
        </w:rPr>
      </w:pPr>
    </w:p>
    <w:p w14:paraId="268C2E45" w14:textId="77777777" w:rsidR="005936C9" w:rsidRDefault="000850AF">
      <w:pPr>
        <w:numPr>
          <w:ilvl w:val="0"/>
          <w:numId w:val="25"/>
        </w:numPr>
        <w:suppressAutoHyphens w:val="0"/>
        <w:overflowPunct w:val="0"/>
        <w:spacing w:line="360" w:lineRule="auto"/>
        <w:ind w:left="284" w:hanging="284"/>
        <w:textAlignment w:val="auto"/>
      </w:pPr>
      <w:r w:rsidRPr="00C67F39">
        <w:rPr>
          <w:rFonts w:ascii="Arial" w:hAnsi="Arial" w:cs="Arial"/>
        </w:rPr>
        <w:t>The person(s) against whom the complaint/ grievance is made should be given the full details of the allegation(s) against them. They should have the opportunity and a reasonable time to respond before the process continues.</w:t>
      </w:r>
    </w:p>
    <w:p w14:paraId="6AD7E481" w14:textId="77777777" w:rsidR="005936C9" w:rsidRDefault="005936C9">
      <w:pPr>
        <w:spacing w:line="360" w:lineRule="auto"/>
        <w:rPr>
          <w:rFonts w:ascii="Arial" w:hAnsi="Arial" w:cs="Arial"/>
          <w:sz w:val="4"/>
        </w:rPr>
      </w:pPr>
    </w:p>
    <w:p w14:paraId="77662817" w14:textId="77777777" w:rsidR="005936C9" w:rsidRDefault="000850AF">
      <w:pPr>
        <w:numPr>
          <w:ilvl w:val="0"/>
          <w:numId w:val="25"/>
        </w:numPr>
        <w:suppressAutoHyphens w:val="0"/>
        <w:overflowPunct w:val="0"/>
        <w:spacing w:line="360" w:lineRule="auto"/>
        <w:ind w:left="284" w:hanging="284"/>
        <w:textAlignment w:val="auto"/>
      </w:pPr>
      <w:r w:rsidRPr="00C67F39">
        <w:rPr>
          <w:rFonts w:ascii="Arial" w:hAnsi="Arial" w:cs="Arial"/>
        </w:rPr>
        <w:t>If the matter is not resolved at Centre Director level, the employee and the Centre Director may escalate the matter to the Staffing Sub-Committee.</w:t>
      </w:r>
    </w:p>
    <w:p w14:paraId="251CE4AE" w14:textId="77777777" w:rsidR="005936C9" w:rsidRDefault="005936C9">
      <w:pPr>
        <w:spacing w:line="360" w:lineRule="auto"/>
        <w:rPr>
          <w:rFonts w:ascii="Arial" w:hAnsi="Arial" w:cs="Arial"/>
          <w:sz w:val="4"/>
        </w:rPr>
      </w:pPr>
    </w:p>
    <w:p w14:paraId="607DB775" w14:textId="77777777" w:rsidR="005936C9" w:rsidRDefault="000850AF">
      <w:pPr>
        <w:numPr>
          <w:ilvl w:val="0"/>
          <w:numId w:val="25"/>
        </w:numPr>
        <w:suppressAutoHyphens w:val="0"/>
        <w:overflowPunct w:val="0"/>
        <w:spacing w:line="360" w:lineRule="auto"/>
        <w:ind w:left="284" w:hanging="284"/>
        <w:textAlignment w:val="auto"/>
      </w:pPr>
      <w:r w:rsidRPr="00C67F39">
        <w:rPr>
          <w:rFonts w:ascii="Arial" w:hAnsi="Arial" w:cs="Arial"/>
        </w:rPr>
        <w:t>If the matter is not resolved at the Staffing Sub Committee level, the matter may be escalated to the President and Executive Committee for consideration and final decision.</w:t>
      </w:r>
    </w:p>
    <w:p w14:paraId="51F3F1F3" w14:textId="77777777" w:rsidR="005936C9" w:rsidRDefault="005936C9">
      <w:pPr>
        <w:spacing w:line="360" w:lineRule="auto"/>
        <w:rPr>
          <w:rFonts w:ascii="Arial" w:hAnsi="Arial" w:cs="Arial"/>
          <w:sz w:val="4"/>
        </w:rPr>
      </w:pPr>
    </w:p>
    <w:p w14:paraId="1695C714" w14:textId="352B3D7F" w:rsidR="005936C9" w:rsidRDefault="000850AF">
      <w:pPr>
        <w:numPr>
          <w:ilvl w:val="0"/>
          <w:numId w:val="25"/>
        </w:numPr>
        <w:suppressAutoHyphens w:val="0"/>
        <w:overflowPunct w:val="0"/>
        <w:spacing w:line="360" w:lineRule="auto"/>
        <w:ind w:left="284" w:hanging="284"/>
        <w:textAlignment w:val="auto"/>
      </w:pPr>
      <w:r w:rsidRPr="00C67F39">
        <w:rPr>
          <w:rFonts w:ascii="Arial" w:hAnsi="Arial" w:cs="Arial"/>
        </w:rPr>
        <w:t xml:space="preserve">At the conclusion of all discussions the Centre Director must provide a response to the employee’s grievance advising the employee of the outcome, including any reasons for not implementing the employee’s proposed </w:t>
      </w:r>
      <w:r>
        <w:rPr>
          <w:rFonts w:ascii="Arial" w:hAnsi="Arial" w:cs="Arial"/>
        </w:rPr>
        <w:t>outcomes</w:t>
      </w:r>
      <w:r w:rsidRPr="00C67F39">
        <w:rPr>
          <w:rFonts w:ascii="Arial" w:hAnsi="Arial" w:cs="Arial"/>
        </w:rPr>
        <w:t>.</w:t>
      </w:r>
    </w:p>
    <w:p w14:paraId="0B030EE7" w14:textId="77777777" w:rsidR="005936C9" w:rsidRDefault="005936C9">
      <w:pPr>
        <w:spacing w:line="360" w:lineRule="auto"/>
        <w:rPr>
          <w:rFonts w:ascii="Arial" w:hAnsi="Arial" w:cs="Arial"/>
          <w:sz w:val="4"/>
        </w:rPr>
      </w:pPr>
    </w:p>
    <w:p w14:paraId="0F5F7615" w14:textId="77777777" w:rsidR="005936C9" w:rsidRDefault="000850AF">
      <w:pPr>
        <w:numPr>
          <w:ilvl w:val="0"/>
          <w:numId w:val="25"/>
        </w:numPr>
        <w:suppressAutoHyphens w:val="0"/>
        <w:overflowPunct w:val="0"/>
        <w:spacing w:line="360" w:lineRule="auto"/>
        <w:ind w:left="284" w:hanging="284"/>
        <w:textAlignment w:val="auto"/>
      </w:pPr>
      <w:r w:rsidRPr="00C67F39">
        <w:rPr>
          <w:rFonts w:ascii="Arial" w:hAnsi="Arial" w:cs="Arial"/>
        </w:rPr>
        <w:t>While a procedure is being followed, normal work must continue</w:t>
      </w:r>
    </w:p>
    <w:p w14:paraId="5C41C604" w14:textId="77777777" w:rsidR="005936C9" w:rsidRDefault="005936C9">
      <w:pPr>
        <w:spacing w:line="360" w:lineRule="auto"/>
        <w:rPr>
          <w:rFonts w:ascii="Arial" w:hAnsi="Arial" w:cs="Arial"/>
          <w:sz w:val="4"/>
        </w:rPr>
      </w:pPr>
    </w:p>
    <w:p w14:paraId="62565EBE" w14:textId="77777777" w:rsidR="005936C9" w:rsidRDefault="000850AF">
      <w:pPr>
        <w:numPr>
          <w:ilvl w:val="0"/>
          <w:numId w:val="25"/>
        </w:numPr>
        <w:suppressAutoHyphens w:val="0"/>
        <w:overflowPunct w:val="0"/>
        <w:spacing w:line="360" w:lineRule="auto"/>
        <w:ind w:left="284" w:hanging="284"/>
        <w:textAlignment w:val="auto"/>
      </w:pPr>
      <w:r w:rsidRPr="00C67F39">
        <w:rPr>
          <w:rFonts w:ascii="Arial" w:hAnsi="Arial" w:cs="Arial"/>
        </w:rPr>
        <w:t>The employee may choose to be represented by an industrial organisation of employees</w:t>
      </w:r>
    </w:p>
    <w:p w14:paraId="267D9051" w14:textId="77777777" w:rsidR="005936C9" w:rsidRDefault="005936C9">
      <w:pPr>
        <w:ind w:left="284"/>
        <w:rPr>
          <w:rFonts w:ascii="Arial" w:hAnsi="Arial" w:cs="Arial"/>
        </w:rPr>
      </w:pPr>
    </w:p>
    <w:p w14:paraId="3A163F7B" w14:textId="56E30A13" w:rsidR="005936C9" w:rsidRDefault="000850AF">
      <w:pPr>
        <w:pStyle w:val="Default"/>
        <w:spacing w:line="360" w:lineRule="auto"/>
      </w:pPr>
      <w:r w:rsidRPr="00C67F39">
        <w:rPr>
          <w:rFonts w:ascii="Arial" w:hAnsi="Arial" w:cs="Arial"/>
          <w:b/>
          <w:sz w:val="22"/>
          <w:szCs w:val="22"/>
        </w:rPr>
        <w:t>Procedure relating to disputes between the employer and employees:</w:t>
      </w:r>
    </w:p>
    <w:p w14:paraId="028E132D" w14:textId="77777777" w:rsidR="005936C9" w:rsidRDefault="000850AF">
      <w:pPr>
        <w:numPr>
          <w:ilvl w:val="0"/>
          <w:numId w:val="26"/>
        </w:numPr>
        <w:suppressAutoHyphens w:val="0"/>
        <w:overflowPunct w:val="0"/>
        <w:spacing w:line="360" w:lineRule="auto"/>
        <w:ind w:left="284" w:hanging="284"/>
        <w:textAlignment w:val="auto"/>
      </w:pPr>
      <w:r w:rsidRPr="00C67F39">
        <w:rPr>
          <w:rFonts w:ascii="Arial" w:hAnsi="Arial" w:cs="Arial"/>
        </w:rPr>
        <w:t>Initially the matter/dispute should be dealt with as close to the source as possible with graduated steps for further discussion and resolution at a higher level of authority</w:t>
      </w:r>
      <w:r>
        <w:rPr>
          <w:rFonts w:ascii="Arial" w:hAnsi="Arial" w:cs="Arial"/>
        </w:rPr>
        <w:t xml:space="preserve">, which may include the Staffing Sub-Committee and or President and Executive Committee. </w:t>
      </w:r>
    </w:p>
    <w:p w14:paraId="1F824F62" w14:textId="5F066C0B" w:rsidR="005936C9" w:rsidRDefault="000850AF">
      <w:pPr>
        <w:numPr>
          <w:ilvl w:val="0"/>
          <w:numId w:val="26"/>
        </w:numPr>
        <w:suppressAutoHyphens w:val="0"/>
        <w:overflowPunct w:val="0"/>
        <w:spacing w:line="360" w:lineRule="auto"/>
        <w:ind w:left="284" w:hanging="284"/>
        <w:textAlignment w:val="auto"/>
      </w:pPr>
      <w:r w:rsidRPr="00C67F39">
        <w:rPr>
          <w:rFonts w:ascii="Arial" w:hAnsi="Arial" w:cs="Arial"/>
        </w:rPr>
        <w:t>Reasonable time limits must be allowed for discussion</w:t>
      </w:r>
      <w:r>
        <w:rPr>
          <w:rFonts w:ascii="Arial" w:hAnsi="Arial" w:cs="Arial"/>
        </w:rPr>
        <w:t xml:space="preserve"> and investigations</w:t>
      </w:r>
    </w:p>
    <w:p w14:paraId="652C389F" w14:textId="77777777" w:rsidR="005936C9" w:rsidRDefault="000850AF">
      <w:pPr>
        <w:numPr>
          <w:ilvl w:val="0"/>
          <w:numId w:val="26"/>
        </w:numPr>
        <w:suppressAutoHyphens w:val="0"/>
        <w:overflowPunct w:val="0"/>
        <w:spacing w:line="360" w:lineRule="auto"/>
        <w:ind w:left="284" w:hanging="284"/>
        <w:textAlignment w:val="auto"/>
      </w:pPr>
      <w:r w:rsidRPr="00C67F39">
        <w:rPr>
          <w:rFonts w:ascii="Arial" w:hAnsi="Arial" w:cs="Arial"/>
        </w:rPr>
        <w:t>While a procedure is being followed, normal work must continue</w:t>
      </w:r>
    </w:p>
    <w:p w14:paraId="6C850A52" w14:textId="77777777" w:rsidR="005936C9" w:rsidRDefault="000850AF">
      <w:pPr>
        <w:numPr>
          <w:ilvl w:val="0"/>
          <w:numId w:val="26"/>
        </w:numPr>
        <w:suppressAutoHyphens w:val="0"/>
        <w:overflowPunct w:val="0"/>
        <w:spacing w:line="360" w:lineRule="auto"/>
        <w:ind w:left="284" w:hanging="284"/>
        <w:textAlignment w:val="auto"/>
      </w:pPr>
      <w:r w:rsidRPr="00C67F39">
        <w:rPr>
          <w:rFonts w:ascii="Arial" w:hAnsi="Arial" w:cs="Arial"/>
        </w:rPr>
        <w:t>The employer may choose to be represented by an industrial organisation of employers and the employee may choose to be represented by an industrial organisation of employees for the purposes of the procedure</w:t>
      </w:r>
    </w:p>
    <w:p w14:paraId="46E9CE78" w14:textId="77777777" w:rsidR="005936C9" w:rsidRDefault="005936C9">
      <w:pPr>
        <w:jc w:val="both"/>
        <w:rPr>
          <w:rFonts w:ascii="Arial" w:hAnsi="Arial" w:cs="Arial"/>
        </w:rPr>
      </w:pPr>
    </w:p>
    <w:p w14:paraId="12A2B3FA" w14:textId="77777777" w:rsidR="005936C9" w:rsidRDefault="000850AF">
      <w:pPr>
        <w:pStyle w:val="UTSBodytext"/>
        <w:spacing w:line="360" w:lineRule="auto"/>
        <w:jc w:val="both"/>
      </w:pPr>
      <w:r w:rsidRPr="00C67F39">
        <w:rPr>
          <w:rFonts w:ascii="Arial" w:hAnsi="Arial" w:cs="Arial"/>
          <w:szCs w:val="20"/>
        </w:rPr>
        <w:t xml:space="preserve">Disputes in relation to the interpretation, </w:t>
      </w:r>
      <w:proofErr w:type="gramStart"/>
      <w:r w:rsidRPr="00C67F39">
        <w:rPr>
          <w:rFonts w:ascii="Arial" w:hAnsi="Arial" w:cs="Arial"/>
          <w:szCs w:val="20"/>
        </w:rPr>
        <w:t>application</w:t>
      </w:r>
      <w:proofErr w:type="gramEnd"/>
      <w:r w:rsidRPr="00C67F39">
        <w:rPr>
          <w:rFonts w:ascii="Arial" w:hAnsi="Arial" w:cs="Arial"/>
          <w:szCs w:val="20"/>
        </w:rPr>
        <w:t xml:space="preserve"> or operation of a provision of the industrial award/agreement in place will be handled in accordance with the dispute resolution procedure of that award/agreement.</w:t>
      </w:r>
    </w:p>
    <w:p w14:paraId="06DF4442" w14:textId="77777777" w:rsidR="005936C9" w:rsidRDefault="000850AF">
      <w:pPr>
        <w:pStyle w:val="Heading2"/>
        <w:keepLines/>
        <w:numPr>
          <w:ilvl w:val="1"/>
          <w:numId w:val="2"/>
        </w:numPr>
        <w:suppressAutoHyphens w:val="0"/>
        <w:overflowPunct w:val="0"/>
        <w:spacing w:before="160"/>
        <w:textAlignment w:val="auto"/>
      </w:pPr>
      <w:proofErr w:type="gramStart"/>
      <w:r w:rsidRPr="00C67F39">
        <w:rPr>
          <w:rFonts w:ascii="Arial" w:hAnsi="Arial" w:cs="Arial"/>
        </w:rPr>
        <w:lastRenderedPageBreak/>
        <w:t>4.14  Misconduct</w:t>
      </w:r>
      <w:proofErr w:type="gramEnd"/>
    </w:p>
    <w:p w14:paraId="3E4A4190" w14:textId="77777777" w:rsidR="005936C9" w:rsidRDefault="005936C9">
      <w:pPr>
        <w:rPr>
          <w:rFonts w:ascii="Arial" w:hAnsi="Arial" w:cs="Arial"/>
        </w:rPr>
      </w:pPr>
    </w:p>
    <w:p w14:paraId="41C203E2" w14:textId="77777777" w:rsidR="005936C9" w:rsidRDefault="000850AF">
      <w:pPr>
        <w:spacing w:line="360" w:lineRule="auto"/>
      </w:pPr>
      <w:r w:rsidRPr="00C67F39">
        <w:rPr>
          <w:rFonts w:ascii="Arial" w:hAnsi="Arial" w:cs="Arial"/>
        </w:rPr>
        <w:t>Ethical conduct guides the actions, behaviours and decisions made within the care and education setting.  It is founded in respect for, and the valuing of children, families, educators and staff, and the extended community.</w:t>
      </w:r>
    </w:p>
    <w:p w14:paraId="4B1BD562" w14:textId="77777777" w:rsidR="005936C9" w:rsidRDefault="005936C9">
      <w:pPr>
        <w:rPr>
          <w:rFonts w:ascii="Arial" w:hAnsi="Arial" w:cs="Arial"/>
        </w:rPr>
      </w:pPr>
    </w:p>
    <w:p w14:paraId="05D5FA1B" w14:textId="77777777" w:rsidR="005936C9" w:rsidRDefault="000850AF">
      <w:pPr>
        <w:spacing w:line="360" w:lineRule="auto"/>
        <w:jc w:val="both"/>
      </w:pPr>
      <w:r w:rsidRPr="00C67F39">
        <w:rPr>
          <w:rFonts w:ascii="Arial" w:hAnsi="Arial" w:cs="Arial"/>
        </w:rPr>
        <w:t xml:space="preserve">As a representative of Styles Street, you are required to act in accordance with the organisation’s values and expected to conduct yourself in a professional and courteous manner observing our Code of Professional Conduct in your actions, </w:t>
      </w:r>
      <w:proofErr w:type="gramStart"/>
      <w:r w:rsidRPr="00C67F39">
        <w:rPr>
          <w:rFonts w:ascii="Arial" w:hAnsi="Arial" w:cs="Arial"/>
        </w:rPr>
        <w:t>behaviours</w:t>
      </w:r>
      <w:proofErr w:type="gramEnd"/>
      <w:r w:rsidRPr="00C67F39">
        <w:rPr>
          <w:rFonts w:ascii="Arial" w:hAnsi="Arial" w:cs="Arial"/>
        </w:rPr>
        <w:t xml:space="preserve"> and decisions.  This includes out of work conduct in any circumstances connected to work </w:t>
      </w:r>
      <w:proofErr w:type="gramStart"/>
      <w:r w:rsidRPr="00C67F39">
        <w:rPr>
          <w:rFonts w:ascii="Arial" w:hAnsi="Arial" w:cs="Arial"/>
        </w:rPr>
        <w:t>e.g.</w:t>
      </w:r>
      <w:proofErr w:type="gramEnd"/>
      <w:r w:rsidRPr="00C67F39">
        <w:rPr>
          <w:rFonts w:ascii="Arial" w:hAnsi="Arial" w:cs="Arial"/>
        </w:rPr>
        <w:t xml:space="preserve"> a work-related function, attending a community event.</w:t>
      </w:r>
    </w:p>
    <w:p w14:paraId="7CE887B1" w14:textId="77777777" w:rsidR="005936C9" w:rsidRDefault="000850AF">
      <w:pPr>
        <w:spacing w:line="360" w:lineRule="auto"/>
        <w:jc w:val="both"/>
      </w:pPr>
      <w:r w:rsidRPr="00C67F39">
        <w:rPr>
          <w:rFonts w:ascii="Arial" w:hAnsi="Arial" w:cs="Arial"/>
        </w:rPr>
        <w:t xml:space="preserve">Misconduct constitutes non-compliance with our Code of Professional Conduct and may result in performance management (disciplinary action) leading to dismissal.  </w:t>
      </w:r>
    </w:p>
    <w:p w14:paraId="7FAA7FBE" w14:textId="77777777" w:rsidR="005936C9" w:rsidRDefault="005936C9">
      <w:pPr>
        <w:jc w:val="both"/>
        <w:rPr>
          <w:rFonts w:ascii="Arial" w:hAnsi="Arial" w:cs="Arial"/>
        </w:rPr>
      </w:pPr>
    </w:p>
    <w:p w14:paraId="4AF39256" w14:textId="77777777" w:rsidR="005936C9" w:rsidRDefault="000850AF">
      <w:pPr>
        <w:spacing w:line="360" w:lineRule="auto"/>
        <w:jc w:val="both"/>
      </w:pPr>
      <w:r w:rsidRPr="00C67F39">
        <w:rPr>
          <w:rFonts w:ascii="Arial" w:hAnsi="Arial" w:cs="Arial"/>
        </w:rPr>
        <w:t xml:space="preserve">The actual performance management procedure to be adopted will be a matter for the discretion of the Management Committee and in consideration of the </w:t>
      </w:r>
      <w:proofErr w:type="gramStart"/>
      <w:r w:rsidRPr="00C67F39">
        <w:rPr>
          <w:rFonts w:ascii="Arial" w:hAnsi="Arial" w:cs="Arial"/>
        </w:rPr>
        <w:t>circumstances as a whole</w:t>
      </w:r>
      <w:proofErr w:type="gramEnd"/>
      <w:r w:rsidRPr="00C67F39">
        <w:rPr>
          <w:rFonts w:ascii="Arial" w:hAnsi="Arial" w:cs="Arial"/>
        </w:rPr>
        <w:t>.  Styles Street will endeavour to investigate all allegations of unacceptable conduct fairly and promptly.  Nothing in our policy prevents Styles Street from issuing a final warning at any stage of the process. Similarly, if circumstances warrant, nothing in our policy prevents Styles Street from dismissing an employee at any stage of the process.</w:t>
      </w:r>
    </w:p>
    <w:p w14:paraId="7D41BFE2" w14:textId="77777777" w:rsidR="005936C9" w:rsidRDefault="005936C9">
      <w:pPr>
        <w:jc w:val="both"/>
        <w:rPr>
          <w:rFonts w:ascii="Arial" w:hAnsi="Arial" w:cs="Arial"/>
        </w:rPr>
      </w:pPr>
    </w:p>
    <w:p w14:paraId="5E6B4EB7" w14:textId="77777777" w:rsidR="005936C9" w:rsidRDefault="000850AF">
      <w:pPr>
        <w:spacing w:line="360" w:lineRule="auto"/>
      </w:pPr>
      <w:r w:rsidRPr="00C67F39">
        <w:rPr>
          <w:rFonts w:ascii="Arial" w:hAnsi="Arial" w:cs="Arial"/>
        </w:rPr>
        <w:t xml:space="preserve">Employees are directed to raise concerns with the Centre Director about what might be considered unacceptable actions or behaviours of team members. </w:t>
      </w:r>
    </w:p>
    <w:p w14:paraId="01B5334A" w14:textId="77777777" w:rsidR="005936C9" w:rsidRDefault="005936C9">
      <w:pPr>
        <w:pStyle w:val="ListParagraph"/>
        <w:ind w:left="0"/>
        <w:rPr>
          <w:rFonts w:ascii="Arial" w:hAnsi="Arial" w:cs="Arial"/>
          <w:b/>
          <w:sz w:val="24"/>
        </w:rPr>
      </w:pPr>
    </w:p>
    <w:bookmarkEnd w:id="0"/>
    <w:p w14:paraId="1F7D5A34" w14:textId="77777777" w:rsidR="005936C9" w:rsidRDefault="000850AF">
      <w:pPr>
        <w:pStyle w:val="ListParagraph"/>
        <w:numPr>
          <w:ilvl w:val="0"/>
          <w:numId w:val="14"/>
        </w:numPr>
      </w:pPr>
      <w:r w:rsidRPr="00C67F39">
        <w:rPr>
          <w:rFonts w:ascii="Arial" w:hAnsi="Arial" w:cs="Arial"/>
          <w:b/>
          <w:sz w:val="24"/>
          <w:szCs w:val="24"/>
        </w:rPr>
        <w:t>MONITORING, EVALUATION AND REVIEW</w:t>
      </w:r>
    </w:p>
    <w:p w14:paraId="26FA38D6" w14:textId="77777777" w:rsidR="005936C9" w:rsidRDefault="005936C9">
      <w:pPr>
        <w:pStyle w:val="ListParagraph"/>
        <w:ind w:left="0"/>
        <w:rPr>
          <w:rFonts w:ascii="Arial" w:hAnsi="Arial" w:cs="Arial"/>
          <w:b/>
          <w:sz w:val="24"/>
          <w:szCs w:val="24"/>
        </w:rPr>
      </w:pPr>
    </w:p>
    <w:p w14:paraId="68634035" w14:textId="77777777" w:rsidR="005936C9" w:rsidRDefault="000850AF">
      <w:pPr>
        <w:pStyle w:val="ListParagraph"/>
        <w:ind w:left="0"/>
      </w:pPr>
      <w:r w:rsidRPr="00C67F39">
        <w:rPr>
          <w:rFonts w:ascii="Arial" w:hAnsi="Arial" w:cs="Arial"/>
        </w:rPr>
        <w:t xml:space="preserve">This policy will be monitored to ensure compliance with legislative requirements and unless deemed necessary through the identification of practice gaps, the service will review this Policy every </w:t>
      </w:r>
      <w:r w:rsidRPr="00C67F39">
        <w:rPr>
          <w:rFonts w:ascii="Arial" w:hAnsi="Arial" w:cs="Arial"/>
          <w:highlight w:val="yellow"/>
        </w:rPr>
        <w:t>two years.</w:t>
      </w:r>
    </w:p>
    <w:p w14:paraId="42A3229F" w14:textId="77777777" w:rsidR="005936C9" w:rsidRDefault="005936C9">
      <w:pPr>
        <w:pStyle w:val="ListParagraph"/>
        <w:ind w:left="0"/>
        <w:rPr>
          <w:rFonts w:ascii="Arial" w:hAnsi="Arial" w:cs="Arial"/>
        </w:rPr>
      </w:pPr>
    </w:p>
    <w:p w14:paraId="077400C9" w14:textId="77777777" w:rsidR="005936C9" w:rsidRDefault="000850AF">
      <w:pPr>
        <w:pStyle w:val="ListParagraph"/>
        <w:ind w:left="0"/>
      </w:pPr>
      <w:r w:rsidRPr="00C67F39">
        <w:rPr>
          <w:rFonts w:ascii="Arial" w:hAnsi="Arial" w:cs="Arial"/>
        </w:rPr>
        <w:t>Families and staff are essential stakeholders in the policy review process and will be given opportunity and encouragement to be actively involved.</w:t>
      </w:r>
    </w:p>
    <w:p w14:paraId="084EDC64" w14:textId="77777777" w:rsidR="005936C9" w:rsidRDefault="005936C9">
      <w:pPr>
        <w:pStyle w:val="ListParagraph"/>
        <w:ind w:left="0"/>
        <w:rPr>
          <w:rFonts w:ascii="Arial" w:hAnsi="Arial" w:cs="Arial"/>
        </w:rPr>
      </w:pPr>
    </w:p>
    <w:p w14:paraId="546992BD" w14:textId="77777777" w:rsidR="005936C9" w:rsidRDefault="000850AF">
      <w:pPr>
        <w:pStyle w:val="ListParagraph"/>
        <w:ind w:left="0"/>
      </w:pPr>
      <w:r w:rsidRPr="00C67F39">
        <w:rPr>
          <w:rFonts w:ascii="Arial" w:hAnsi="Arial" w:cs="Arial"/>
        </w:rPr>
        <w:t>In accordance with R. 172 of the Education and Care Services National Regulations, the service will ensure that families of children enrolled at the service are notified at least 14 days before making any change to a policy or procedure that may have significant impact on the provision of education and care to any child enrolled at the service; a family’s ability to utilise the service; the fees charged or the way in which fees are collected.</w:t>
      </w:r>
    </w:p>
    <w:p w14:paraId="712F2F27" w14:textId="77777777" w:rsidR="005936C9" w:rsidRDefault="005936C9">
      <w:pPr>
        <w:pStyle w:val="ListParagraph"/>
        <w:ind w:left="0"/>
        <w:rPr>
          <w:rFonts w:ascii="Arial" w:hAnsi="Arial" w:cs="Arial"/>
          <w:sz w:val="24"/>
        </w:rPr>
      </w:pPr>
    </w:p>
    <w:p w14:paraId="3A30EAD9" w14:textId="77777777" w:rsidR="005936C9" w:rsidRDefault="000850AF">
      <w:pPr>
        <w:pStyle w:val="ListParagraph"/>
        <w:numPr>
          <w:ilvl w:val="0"/>
          <w:numId w:val="14"/>
        </w:numPr>
      </w:pPr>
      <w:r w:rsidRPr="00C67F39">
        <w:rPr>
          <w:rFonts w:ascii="Arial" w:hAnsi="Arial" w:cs="Arial"/>
          <w:b/>
          <w:sz w:val="24"/>
          <w:szCs w:val="24"/>
        </w:rPr>
        <w:t>LEGISLATION AND CONSIDERATIONS</w:t>
      </w:r>
    </w:p>
    <w:p w14:paraId="01AE4E18" w14:textId="77777777" w:rsidR="005936C9" w:rsidRDefault="005936C9">
      <w:pPr>
        <w:pStyle w:val="ListParagraph"/>
        <w:rPr>
          <w:rFonts w:ascii="Arial" w:hAnsi="Arial" w:cs="Arial"/>
        </w:rPr>
      </w:pPr>
    </w:p>
    <w:p w14:paraId="16F6983B" w14:textId="77777777" w:rsidR="005936C9" w:rsidRDefault="000850AF">
      <w:pPr>
        <w:pStyle w:val="Default"/>
        <w:numPr>
          <w:ilvl w:val="0"/>
          <w:numId w:val="11"/>
        </w:numPr>
      </w:pPr>
      <w:r w:rsidRPr="00C67F39">
        <w:rPr>
          <w:rFonts w:ascii="Arial" w:hAnsi="Arial" w:cs="Arial"/>
          <w:szCs w:val="20"/>
        </w:rPr>
        <w:t>Education and Care National Law Act 2010</w:t>
      </w:r>
    </w:p>
    <w:p w14:paraId="25F1E3AE" w14:textId="05AA000E" w:rsidR="005936C9" w:rsidRDefault="000850AF">
      <w:pPr>
        <w:pStyle w:val="Default"/>
        <w:numPr>
          <w:ilvl w:val="0"/>
          <w:numId w:val="11"/>
        </w:numPr>
      </w:pPr>
      <w:r w:rsidRPr="00C67F39">
        <w:rPr>
          <w:rFonts w:ascii="Arial" w:hAnsi="Arial" w:cs="Arial"/>
          <w:szCs w:val="20"/>
        </w:rPr>
        <w:lastRenderedPageBreak/>
        <w:t>Education and Care National Regulations:168 (2)(</w:t>
      </w:r>
      <w:proofErr w:type="spellStart"/>
      <w:r w:rsidRPr="00C67F39">
        <w:rPr>
          <w:rFonts w:ascii="Arial" w:hAnsi="Arial" w:cs="Arial"/>
          <w:szCs w:val="20"/>
        </w:rPr>
        <w:t>i</w:t>
      </w:r>
      <w:proofErr w:type="spellEnd"/>
      <w:r w:rsidRPr="00C67F39">
        <w:rPr>
          <w:rFonts w:ascii="Arial" w:hAnsi="Arial" w:cs="Arial"/>
          <w:szCs w:val="20"/>
        </w:rPr>
        <w:t>)(</w:t>
      </w:r>
      <w:proofErr w:type="spellStart"/>
      <w:r w:rsidRPr="00C67F39">
        <w:rPr>
          <w:rFonts w:ascii="Arial" w:hAnsi="Arial" w:cs="Arial"/>
          <w:szCs w:val="20"/>
        </w:rPr>
        <w:t>i</w:t>
      </w:r>
      <w:proofErr w:type="spellEnd"/>
      <w:r w:rsidRPr="00C67F39">
        <w:rPr>
          <w:rFonts w:ascii="Arial" w:hAnsi="Arial" w:cs="Arial"/>
          <w:szCs w:val="20"/>
        </w:rPr>
        <w:t>)</w:t>
      </w:r>
    </w:p>
    <w:p w14:paraId="4BB843E8" w14:textId="77777777" w:rsidR="005936C9" w:rsidRDefault="005936C9">
      <w:pPr>
        <w:pStyle w:val="ListParagraph"/>
        <w:ind w:left="0"/>
        <w:rPr>
          <w:rFonts w:ascii="Arial" w:hAnsi="Arial" w:cs="Arial"/>
          <w:color w:val="000000"/>
        </w:rPr>
      </w:pPr>
    </w:p>
    <w:p w14:paraId="7711EFDF" w14:textId="77777777" w:rsidR="005936C9" w:rsidRDefault="000850AF">
      <w:pPr>
        <w:pStyle w:val="ListParagraph"/>
        <w:numPr>
          <w:ilvl w:val="0"/>
          <w:numId w:val="14"/>
        </w:numPr>
      </w:pPr>
      <w:r w:rsidRPr="00C67F39">
        <w:rPr>
          <w:rFonts w:ascii="Arial" w:hAnsi="Arial" w:cs="Arial"/>
          <w:b/>
          <w:sz w:val="24"/>
          <w:szCs w:val="24"/>
        </w:rPr>
        <w:t xml:space="preserve">RELATED GUIDELINES, STANDARDS, FRAMEWORKS AND OTHER SOURCES </w:t>
      </w:r>
    </w:p>
    <w:p w14:paraId="062C40FD" w14:textId="77777777" w:rsidR="005936C9" w:rsidRDefault="005936C9">
      <w:pPr>
        <w:pStyle w:val="ListParagraph"/>
        <w:rPr>
          <w:rFonts w:ascii="Arial" w:hAnsi="Arial" w:cs="Arial"/>
          <w:sz w:val="24"/>
          <w:szCs w:val="24"/>
        </w:rPr>
      </w:pPr>
    </w:p>
    <w:p w14:paraId="6AC5F0DD" w14:textId="77777777" w:rsidR="005936C9" w:rsidRDefault="000850AF">
      <w:pPr>
        <w:pStyle w:val="Default"/>
        <w:numPr>
          <w:ilvl w:val="0"/>
          <w:numId w:val="11"/>
        </w:numPr>
      </w:pPr>
      <w:r w:rsidRPr="00C67F39">
        <w:rPr>
          <w:rFonts w:ascii="Arial" w:hAnsi="Arial" w:cs="Arial"/>
          <w:szCs w:val="20"/>
        </w:rPr>
        <w:t xml:space="preserve">Australian Children’s Education and Care Quality Authority (ACECQA) – </w:t>
      </w:r>
      <w:r w:rsidRPr="00C67F39">
        <w:rPr>
          <w:rFonts w:ascii="Arial" w:hAnsi="Arial" w:cs="Arial"/>
          <w:szCs w:val="20"/>
          <w:lang w:eastAsia="en-US"/>
        </w:rPr>
        <w:t>www.acecqa.gov.au</w:t>
      </w:r>
    </w:p>
    <w:p w14:paraId="46B64F03" w14:textId="77777777" w:rsidR="005936C9" w:rsidRDefault="000850AF">
      <w:pPr>
        <w:pStyle w:val="Default"/>
        <w:numPr>
          <w:ilvl w:val="0"/>
          <w:numId w:val="11"/>
        </w:numPr>
        <w:rPr>
          <w:b/>
          <w:bCs/>
        </w:rPr>
      </w:pPr>
      <w:r>
        <w:rPr>
          <w:rFonts w:ascii="Arial" w:hAnsi="Arial" w:cs="Arial"/>
          <w:b/>
          <w:bCs/>
          <w:szCs w:val="20"/>
          <w:lang w:eastAsia="en-US"/>
        </w:rPr>
        <w:t xml:space="preserve">National Quality Standard, Quality Area 4: Staffing Arrangements – Standard 4.2, 4.2.2 </w:t>
      </w:r>
    </w:p>
    <w:p w14:paraId="5B020253" w14:textId="77777777" w:rsidR="005936C9" w:rsidRDefault="000850AF">
      <w:pPr>
        <w:pStyle w:val="Default"/>
        <w:numPr>
          <w:ilvl w:val="0"/>
          <w:numId w:val="11"/>
        </w:numPr>
      </w:pPr>
      <w:r w:rsidRPr="00C67F39">
        <w:rPr>
          <w:rFonts w:ascii="Arial" w:hAnsi="Arial" w:cs="Arial"/>
          <w:szCs w:val="20"/>
        </w:rPr>
        <w:t xml:space="preserve">Early Childhood Australia – </w:t>
      </w:r>
      <w:hyperlink r:id="rId7">
        <w:r w:rsidRPr="00C67F39">
          <w:rPr>
            <w:rStyle w:val="Hyperlink"/>
            <w:rFonts w:ascii="Arial" w:hAnsi="Arial" w:cs="Arial"/>
            <w:szCs w:val="20"/>
            <w:lang w:eastAsia="en-US"/>
          </w:rPr>
          <w:t>www.earlychildhoodaustralia.org.au</w:t>
        </w:r>
      </w:hyperlink>
    </w:p>
    <w:p w14:paraId="77201AFE" w14:textId="77777777" w:rsidR="005936C9" w:rsidRDefault="000850AF">
      <w:pPr>
        <w:pStyle w:val="Default"/>
        <w:numPr>
          <w:ilvl w:val="0"/>
          <w:numId w:val="11"/>
        </w:numPr>
      </w:pPr>
      <w:r w:rsidRPr="00C67F39">
        <w:rPr>
          <w:rFonts w:ascii="Arial" w:hAnsi="Arial" w:cs="Arial"/>
          <w:szCs w:val="20"/>
        </w:rPr>
        <w:t>Early Childhood Australia Code of Ethics 2016</w:t>
      </w:r>
    </w:p>
    <w:p w14:paraId="25B8713F" w14:textId="14BD9393" w:rsidR="005936C9" w:rsidRDefault="000850AF">
      <w:pPr>
        <w:pStyle w:val="Default"/>
        <w:numPr>
          <w:ilvl w:val="0"/>
          <w:numId w:val="11"/>
        </w:numPr>
      </w:pPr>
      <w:r>
        <w:rPr>
          <w:rFonts w:ascii="Arial" w:hAnsi="Arial" w:cs="Arial"/>
          <w:szCs w:val="20"/>
        </w:rPr>
        <w:t xml:space="preserve">Australian Government Department of Education, Skills and Employment – </w:t>
      </w:r>
      <w:hyperlink r:id="rId8">
        <w:r>
          <w:rPr>
            <w:rStyle w:val="Hyperlink"/>
            <w:rFonts w:ascii="Arial" w:hAnsi="Arial" w:cs="Arial"/>
            <w:szCs w:val="20"/>
          </w:rPr>
          <w:t>www.dese.gov.au</w:t>
        </w:r>
      </w:hyperlink>
      <w:r>
        <w:rPr>
          <w:rFonts w:ascii="Arial" w:hAnsi="Arial" w:cs="Arial"/>
          <w:szCs w:val="20"/>
        </w:rPr>
        <w:t xml:space="preserve"> </w:t>
      </w:r>
      <w:hyperlink r:id="rId9"/>
    </w:p>
    <w:p w14:paraId="2FDD31D0" w14:textId="77777777" w:rsidR="005936C9" w:rsidRDefault="000850AF">
      <w:pPr>
        <w:pStyle w:val="Default"/>
        <w:numPr>
          <w:ilvl w:val="0"/>
          <w:numId w:val="11"/>
        </w:numPr>
      </w:pPr>
      <w:r w:rsidRPr="00C67F39">
        <w:rPr>
          <w:rFonts w:ascii="Arial" w:hAnsi="Arial" w:cs="Arial"/>
          <w:szCs w:val="20"/>
        </w:rPr>
        <w:t xml:space="preserve">Department of Education and Communities – </w:t>
      </w:r>
      <w:hyperlink r:id="rId10">
        <w:r w:rsidRPr="00C67F39">
          <w:rPr>
            <w:rStyle w:val="Hyperlink"/>
            <w:rFonts w:ascii="Arial" w:hAnsi="Arial" w:cs="Arial"/>
            <w:szCs w:val="20"/>
            <w:lang w:eastAsia="en-US"/>
          </w:rPr>
          <w:t>www.dec.nsw.gov.au</w:t>
        </w:r>
      </w:hyperlink>
    </w:p>
    <w:p w14:paraId="53CCCDAE" w14:textId="77777777" w:rsidR="005936C9" w:rsidRDefault="000850AF">
      <w:pPr>
        <w:pStyle w:val="Default"/>
        <w:numPr>
          <w:ilvl w:val="0"/>
          <w:numId w:val="11"/>
        </w:numPr>
      </w:pPr>
      <w:r w:rsidRPr="00C67F39">
        <w:rPr>
          <w:rFonts w:ascii="Arial" w:hAnsi="Arial" w:cs="Arial"/>
          <w:szCs w:val="20"/>
        </w:rPr>
        <w:t>UN Convention on the Rights of the Child</w:t>
      </w:r>
    </w:p>
    <w:p w14:paraId="72FB733C" w14:textId="77777777" w:rsidR="005936C9" w:rsidRDefault="000850AF">
      <w:pPr>
        <w:pStyle w:val="Default"/>
        <w:numPr>
          <w:ilvl w:val="0"/>
          <w:numId w:val="11"/>
        </w:numPr>
      </w:pPr>
      <w:r w:rsidRPr="00C67F39">
        <w:rPr>
          <w:rFonts w:ascii="Arial" w:eastAsia="Arial" w:hAnsi="Arial" w:cs="Arial"/>
          <w:szCs w:val="20"/>
        </w:rPr>
        <w:t xml:space="preserve"> </w:t>
      </w:r>
      <w:r w:rsidRPr="00C67F39">
        <w:rPr>
          <w:rFonts w:ascii="Arial" w:hAnsi="Arial" w:cs="Arial"/>
          <w:szCs w:val="20"/>
        </w:rPr>
        <w:t>Community Early Learning Australia (CELA) - www.cela.org.au</w:t>
      </w:r>
    </w:p>
    <w:p w14:paraId="3380BBA2" w14:textId="77777777" w:rsidR="005936C9" w:rsidRDefault="005936C9">
      <w:pPr>
        <w:rPr>
          <w:rFonts w:ascii="Arial" w:hAnsi="Arial" w:cs="Arial"/>
          <w:b/>
          <w:color w:val="000000"/>
        </w:rPr>
      </w:pPr>
    </w:p>
    <w:p w14:paraId="6CAB12FC" w14:textId="77777777" w:rsidR="005936C9" w:rsidRDefault="000850AF">
      <w:r w:rsidRPr="00C67F39">
        <w:rPr>
          <w:rFonts w:ascii="Arial" w:hAnsi="Arial" w:cs="Arial"/>
        </w:rPr>
        <w:t xml:space="preserve">Policy adopted: </w:t>
      </w:r>
      <w:r w:rsidRPr="00C67F39">
        <w:rPr>
          <w:rFonts w:ascii="Arial" w:hAnsi="Arial" w:cs="Arial"/>
        </w:rPr>
        <w:tab/>
        <w:t>15 August 2016</w:t>
      </w:r>
      <w:r w:rsidRPr="00C67F39">
        <w:rPr>
          <w:rFonts w:ascii="Arial" w:hAnsi="Arial" w:cs="Arial"/>
        </w:rPr>
        <w:tab/>
      </w:r>
    </w:p>
    <w:p w14:paraId="7A044547" w14:textId="03DA55D1" w:rsidR="005936C9" w:rsidRDefault="000850AF">
      <w:r w:rsidRPr="00C67F39">
        <w:rPr>
          <w:rFonts w:ascii="Arial" w:hAnsi="Arial" w:cs="Arial"/>
        </w:rPr>
        <w:t xml:space="preserve">Policy Reviewed: </w:t>
      </w:r>
      <w:r w:rsidR="00C67F39">
        <w:rPr>
          <w:rFonts w:ascii="Arial" w:hAnsi="Arial" w:cs="Arial"/>
        </w:rPr>
        <w:t>15 July 2021</w:t>
      </w:r>
    </w:p>
    <w:p w14:paraId="10E2BF30" w14:textId="49D085F6" w:rsidR="005936C9" w:rsidRDefault="000850AF">
      <w:pPr>
        <w:pStyle w:val="WW-Default"/>
        <w:rPr>
          <w:szCs w:val="20"/>
        </w:rPr>
      </w:pPr>
      <w:r w:rsidRPr="00582C2F">
        <w:rPr>
          <w:szCs w:val="20"/>
        </w:rPr>
        <w:t>For review:</w:t>
      </w:r>
      <w:r w:rsidRPr="00582C2F">
        <w:rPr>
          <w:szCs w:val="20"/>
        </w:rPr>
        <w:tab/>
      </w:r>
      <w:r w:rsidR="00C67F39">
        <w:rPr>
          <w:szCs w:val="20"/>
        </w:rPr>
        <w:t>15 July 2023</w:t>
      </w:r>
    </w:p>
    <w:p w14:paraId="5FB01338" w14:textId="00DE37EB" w:rsidR="0065422E" w:rsidRDefault="0065422E">
      <w:pPr>
        <w:pStyle w:val="WW-Default"/>
        <w:rPr>
          <w:szCs w:val="20"/>
        </w:rPr>
      </w:pPr>
    </w:p>
    <w:p w14:paraId="6813ED6A" w14:textId="5F87DA71" w:rsidR="0065422E" w:rsidRDefault="0065422E">
      <w:pPr>
        <w:pStyle w:val="WW-Default"/>
        <w:rPr>
          <w:szCs w:val="20"/>
        </w:rPr>
      </w:pPr>
    </w:p>
    <w:p w14:paraId="79D40BAC" w14:textId="56D0B188" w:rsidR="0065422E" w:rsidRDefault="0065422E">
      <w:pPr>
        <w:pStyle w:val="WW-Default"/>
        <w:rPr>
          <w:szCs w:val="20"/>
        </w:rPr>
      </w:pPr>
    </w:p>
    <w:p w14:paraId="1F37858D" w14:textId="300B2F37" w:rsidR="0065422E" w:rsidRDefault="0065422E">
      <w:pPr>
        <w:pStyle w:val="WW-Default"/>
        <w:rPr>
          <w:szCs w:val="20"/>
        </w:rPr>
      </w:pPr>
    </w:p>
    <w:p w14:paraId="381F2547" w14:textId="1DE5D589" w:rsidR="0065422E" w:rsidRDefault="0065422E">
      <w:pPr>
        <w:pStyle w:val="WW-Default"/>
        <w:rPr>
          <w:szCs w:val="20"/>
        </w:rPr>
      </w:pPr>
    </w:p>
    <w:p w14:paraId="153D99DA" w14:textId="7743F2B2" w:rsidR="0065422E" w:rsidRDefault="0065422E">
      <w:pPr>
        <w:pStyle w:val="WW-Default"/>
        <w:rPr>
          <w:szCs w:val="20"/>
        </w:rPr>
      </w:pPr>
    </w:p>
    <w:p w14:paraId="04C280D7" w14:textId="34D57A6B" w:rsidR="0065422E" w:rsidRDefault="0065422E">
      <w:pPr>
        <w:pStyle w:val="WW-Default"/>
        <w:rPr>
          <w:szCs w:val="20"/>
        </w:rPr>
      </w:pPr>
    </w:p>
    <w:p w14:paraId="7CC62B31" w14:textId="5973EC36" w:rsidR="0065422E" w:rsidRDefault="0065422E">
      <w:pPr>
        <w:pStyle w:val="WW-Default"/>
        <w:rPr>
          <w:szCs w:val="20"/>
        </w:rPr>
      </w:pPr>
    </w:p>
    <w:p w14:paraId="4F39C5BB" w14:textId="76638945" w:rsidR="0065422E" w:rsidRDefault="0065422E">
      <w:pPr>
        <w:pStyle w:val="WW-Default"/>
        <w:rPr>
          <w:szCs w:val="20"/>
        </w:rPr>
      </w:pPr>
    </w:p>
    <w:p w14:paraId="6396234F" w14:textId="11D588A9" w:rsidR="0065422E" w:rsidRDefault="0065422E">
      <w:pPr>
        <w:pStyle w:val="WW-Default"/>
        <w:rPr>
          <w:szCs w:val="20"/>
        </w:rPr>
      </w:pPr>
    </w:p>
    <w:p w14:paraId="47E871A4" w14:textId="3B5C8DE6" w:rsidR="0065422E" w:rsidRDefault="0065422E">
      <w:pPr>
        <w:pStyle w:val="WW-Default"/>
        <w:rPr>
          <w:szCs w:val="20"/>
        </w:rPr>
      </w:pPr>
    </w:p>
    <w:p w14:paraId="68BC8AEB" w14:textId="242A3576" w:rsidR="0065422E" w:rsidRDefault="0065422E">
      <w:pPr>
        <w:pStyle w:val="WW-Default"/>
        <w:rPr>
          <w:szCs w:val="20"/>
        </w:rPr>
      </w:pPr>
    </w:p>
    <w:p w14:paraId="0251AC6A" w14:textId="125008FF" w:rsidR="0065422E" w:rsidRDefault="0065422E">
      <w:pPr>
        <w:pStyle w:val="WW-Default"/>
        <w:rPr>
          <w:szCs w:val="20"/>
        </w:rPr>
      </w:pPr>
    </w:p>
    <w:p w14:paraId="2375D1BE" w14:textId="79FC2BDA" w:rsidR="0065422E" w:rsidRDefault="0065422E">
      <w:pPr>
        <w:pStyle w:val="WW-Default"/>
        <w:rPr>
          <w:szCs w:val="20"/>
        </w:rPr>
      </w:pPr>
    </w:p>
    <w:p w14:paraId="5A2B557C" w14:textId="4B7B69A9" w:rsidR="0065422E" w:rsidRDefault="0065422E">
      <w:pPr>
        <w:pStyle w:val="WW-Default"/>
        <w:rPr>
          <w:szCs w:val="20"/>
        </w:rPr>
      </w:pPr>
    </w:p>
    <w:p w14:paraId="58915CA6" w14:textId="5B9C277E" w:rsidR="0065422E" w:rsidRDefault="0065422E">
      <w:pPr>
        <w:pStyle w:val="WW-Default"/>
        <w:rPr>
          <w:szCs w:val="20"/>
        </w:rPr>
      </w:pPr>
    </w:p>
    <w:p w14:paraId="10A3E8CA" w14:textId="7B2642F4" w:rsidR="0065422E" w:rsidRDefault="0065422E">
      <w:pPr>
        <w:pStyle w:val="WW-Default"/>
        <w:rPr>
          <w:szCs w:val="20"/>
        </w:rPr>
      </w:pPr>
    </w:p>
    <w:p w14:paraId="05E385FA" w14:textId="04977AB3" w:rsidR="0065422E" w:rsidRDefault="0065422E">
      <w:pPr>
        <w:pStyle w:val="WW-Default"/>
        <w:rPr>
          <w:szCs w:val="20"/>
        </w:rPr>
      </w:pPr>
    </w:p>
    <w:p w14:paraId="424AE551" w14:textId="4E4C286B" w:rsidR="0065422E" w:rsidRDefault="0065422E">
      <w:pPr>
        <w:pStyle w:val="WW-Default"/>
        <w:rPr>
          <w:szCs w:val="20"/>
        </w:rPr>
      </w:pPr>
    </w:p>
    <w:p w14:paraId="5AB78276" w14:textId="4D14D0CB" w:rsidR="0065422E" w:rsidRDefault="0065422E">
      <w:pPr>
        <w:pStyle w:val="WW-Default"/>
        <w:rPr>
          <w:szCs w:val="20"/>
        </w:rPr>
      </w:pPr>
    </w:p>
    <w:p w14:paraId="329AD31D" w14:textId="78A1D16E" w:rsidR="0065422E" w:rsidRDefault="0065422E">
      <w:pPr>
        <w:pStyle w:val="WW-Default"/>
        <w:rPr>
          <w:szCs w:val="20"/>
        </w:rPr>
      </w:pPr>
    </w:p>
    <w:p w14:paraId="72EC5741" w14:textId="6FDC40D6" w:rsidR="0065422E" w:rsidRDefault="0065422E">
      <w:pPr>
        <w:pStyle w:val="WW-Default"/>
        <w:rPr>
          <w:szCs w:val="20"/>
        </w:rPr>
      </w:pPr>
    </w:p>
    <w:p w14:paraId="6FB0450E" w14:textId="585618E7" w:rsidR="0065422E" w:rsidRDefault="0065422E">
      <w:pPr>
        <w:pStyle w:val="WW-Default"/>
        <w:rPr>
          <w:szCs w:val="20"/>
        </w:rPr>
      </w:pPr>
    </w:p>
    <w:p w14:paraId="7A0648A1" w14:textId="5E1D4C36" w:rsidR="0065422E" w:rsidRDefault="0065422E">
      <w:pPr>
        <w:pStyle w:val="WW-Default"/>
        <w:rPr>
          <w:szCs w:val="20"/>
        </w:rPr>
      </w:pPr>
    </w:p>
    <w:p w14:paraId="25019A0C" w14:textId="497F7D73" w:rsidR="0065422E" w:rsidRDefault="0065422E">
      <w:pPr>
        <w:pStyle w:val="WW-Default"/>
        <w:rPr>
          <w:szCs w:val="20"/>
        </w:rPr>
      </w:pPr>
    </w:p>
    <w:p w14:paraId="3AFC7C5F" w14:textId="033C08F4" w:rsidR="0065422E" w:rsidRDefault="0065422E">
      <w:pPr>
        <w:pStyle w:val="WW-Default"/>
        <w:rPr>
          <w:szCs w:val="20"/>
        </w:rPr>
      </w:pPr>
    </w:p>
    <w:p w14:paraId="31303436" w14:textId="214FBE9C" w:rsidR="0065422E" w:rsidRDefault="0065422E">
      <w:pPr>
        <w:pStyle w:val="WW-Default"/>
        <w:rPr>
          <w:szCs w:val="20"/>
        </w:rPr>
      </w:pPr>
    </w:p>
    <w:p w14:paraId="0B5019A0" w14:textId="1AF3D662" w:rsidR="0065422E" w:rsidRDefault="0065422E">
      <w:pPr>
        <w:pStyle w:val="WW-Default"/>
        <w:rPr>
          <w:szCs w:val="20"/>
        </w:rPr>
      </w:pPr>
    </w:p>
    <w:p w14:paraId="17743D7A" w14:textId="61673CEC" w:rsidR="0065422E" w:rsidRDefault="0065422E">
      <w:pPr>
        <w:pStyle w:val="WW-Default"/>
        <w:rPr>
          <w:szCs w:val="20"/>
        </w:rPr>
      </w:pPr>
    </w:p>
    <w:p w14:paraId="50990E23" w14:textId="1AC03DD8" w:rsidR="0065422E" w:rsidRDefault="0065422E">
      <w:pPr>
        <w:pStyle w:val="WW-Default"/>
        <w:rPr>
          <w:szCs w:val="20"/>
        </w:rPr>
      </w:pPr>
    </w:p>
    <w:p w14:paraId="5C1134E0" w14:textId="1B265210" w:rsidR="0065422E" w:rsidRDefault="0065422E">
      <w:pPr>
        <w:pStyle w:val="WW-Default"/>
        <w:rPr>
          <w:szCs w:val="20"/>
        </w:rPr>
      </w:pPr>
    </w:p>
    <w:p w14:paraId="2826FDBD" w14:textId="7AE111E6" w:rsidR="0065422E" w:rsidRDefault="0065422E">
      <w:pPr>
        <w:pStyle w:val="WW-Default"/>
        <w:rPr>
          <w:szCs w:val="20"/>
        </w:rPr>
      </w:pPr>
    </w:p>
    <w:p w14:paraId="5ABA13C5" w14:textId="77777777" w:rsidR="0065422E" w:rsidRPr="00873F05" w:rsidRDefault="0065422E" w:rsidP="0065422E">
      <w:pPr>
        <w:rPr>
          <w:rFonts w:ascii="Arial" w:hAnsi="Arial" w:cs="Arial"/>
          <w:b/>
          <w:bCs/>
        </w:rPr>
      </w:pPr>
      <w:r w:rsidRPr="00873F05">
        <w:rPr>
          <w:rFonts w:ascii="Arial" w:hAnsi="Arial" w:cs="Arial"/>
          <w:b/>
          <w:bCs/>
        </w:rPr>
        <w:t>APPENDIX A</w:t>
      </w:r>
    </w:p>
    <w:p w14:paraId="2F955D1C" w14:textId="77777777" w:rsidR="0065422E" w:rsidRDefault="0065422E" w:rsidP="0065422E">
      <w:pPr>
        <w:rPr>
          <w:rFonts w:ascii="Arial" w:hAnsi="Arial" w:cs="Arial"/>
        </w:rPr>
      </w:pPr>
    </w:p>
    <w:p w14:paraId="1021CE45" w14:textId="6B5BF7BA" w:rsidR="0065422E" w:rsidRDefault="0065422E" w:rsidP="0065422E">
      <w:pPr>
        <w:rPr>
          <w:rFonts w:ascii="Arial" w:hAnsi="Arial" w:cs="Arial"/>
        </w:rPr>
      </w:pPr>
      <w:r>
        <w:rPr>
          <w:rFonts w:ascii="Arial" w:hAnsi="Arial" w:cs="Arial"/>
        </w:rPr>
        <w:t>All Staff Please Sign Below</w:t>
      </w:r>
    </w:p>
    <w:p w14:paraId="7BF2F166" w14:textId="77777777" w:rsidR="0065422E" w:rsidRDefault="0065422E" w:rsidP="0065422E">
      <w:pPr>
        <w:rPr>
          <w:rFonts w:ascii="Arial" w:hAnsi="Arial" w:cs="Arial"/>
        </w:rPr>
      </w:pPr>
    </w:p>
    <w:p w14:paraId="3223C912" w14:textId="77777777" w:rsidR="0065422E" w:rsidRDefault="0065422E" w:rsidP="0065422E">
      <w:pPr>
        <w:rPr>
          <w:rFonts w:ascii="Arial" w:hAnsi="Arial" w:cs="Arial"/>
        </w:rPr>
      </w:pPr>
    </w:p>
    <w:p w14:paraId="21E58A7D" w14:textId="6188C321" w:rsidR="0065422E" w:rsidRDefault="0065422E" w:rsidP="0065422E">
      <w:pPr>
        <w:widowControl w:val="0"/>
        <w:tabs>
          <w:tab w:val="left" w:pos="940"/>
          <w:tab w:val="left" w:pos="1440"/>
        </w:tabs>
        <w:suppressAutoHyphens w:val="0"/>
        <w:autoSpaceDN w:val="0"/>
        <w:adjustRightInd w:val="0"/>
        <w:spacing w:after="240" w:line="260" w:lineRule="atLeast"/>
        <w:textAlignment w:val="auto"/>
        <w:rPr>
          <w:rFonts w:ascii="Symbol" w:hAnsi="Symbol" w:cs="Symbol"/>
          <w:color w:val="1A1718"/>
          <w:kern w:val="1"/>
          <w:sz w:val="26"/>
          <w:szCs w:val="26"/>
        </w:rPr>
      </w:pPr>
      <w:r w:rsidRPr="007C63FE">
        <w:rPr>
          <w:rFonts w:ascii="Arial" w:hAnsi="Arial" w:cs="Arial"/>
          <w:b/>
          <w:color w:val="1A1718"/>
          <w:kern w:val="1"/>
          <w:sz w:val="22"/>
          <w:szCs w:val="22"/>
        </w:rPr>
        <w:t xml:space="preserve">I have read and understand my rights and responsibilities </w:t>
      </w:r>
      <w:r>
        <w:rPr>
          <w:rFonts w:ascii="Arial" w:hAnsi="Arial" w:cs="Arial"/>
          <w:b/>
          <w:color w:val="1A1718"/>
          <w:kern w:val="1"/>
          <w:sz w:val="22"/>
          <w:szCs w:val="22"/>
        </w:rPr>
        <w:t xml:space="preserve">under the </w:t>
      </w:r>
      <w:r w:rsidR="005005D8">
        <w:rPr>
          <w:rFonts w:ascii="Arial" w:hAnsi="Arial" w:cs="Arial"/>
          <w:b/>
          <w:color w:val="1A1718"/>
          <w:kern w:val="1"/>
          <w:sz w:val="22"/>
          <w:szCs w:val="22"/>
        </w:rPr>
        <w:t>Code of Professional Conduct</w:t>
      </w:r>
    </w:p>
    <w:p w14:paraId="7DFE93CE" w14:textId="77777777" w:rsidR="0065422E" w:rsidRDefault="0065422E" w:rsidP="0065422E">
      <w:pPr>
        <w:widowControl w:val="0"/>
        <w:suppressAutoHyphens w:val="0"/>
        <w:autoSpaceDN w:val="0"/>
        <w:adjustRightInd w:val="0"/>
        <w:spacing w:after="240" w:line="300" w:lineRule="atLeast"/>
        <w:textAlignment w:val="auto"/>
        <w:rPr>
          <w:rFonts w:ascii="Times" w:hAnsi="Times" w:cs="Times"/>
          <w:sz w:val="24"/>
          <w:szCs w:val="24"/>
        </w:rPr>
      </w:pPr>
      <w:r>
        <w:rPr>
          <w:rFonts w:ascii="Arial" w:hAnsi="Arial" w:cs="Arial"/>
          <w:sz w:val="26"/>
          <w:szCs w:val="26"/>
        </w:rPr>
        <w:t>Name_______________________</w:t>
      </w:r>
      <w:proofErr w:type="gramStart"/>
      <w:r>
        <w:rPr>
          <w:rFonts w:ascii="Arial" w:hAnsi="Arial" w:cs="Arial"/>
          <w:sz w:val="26"/>
          <w:szCs w:val="26"/>
        </w:rPr>
        <w:t>_  Position</w:t>
      </w:r>
      <w:proofErr w:type="gramEnd"/>
      <w:r>
        <w:rPr>
          <w:rFonts w:ascii="Arial" w:hAnsi="Arial" w:cs="Arial"/>
          <w:sz w:val="26"/>
          <w:szCs w:val="26"/>
        </w:rPr>
        <w:t xml:space="preserve"> _________________________ </w:t>
      </w:r>
    </w:p>
    <w:p w14:paraId="2A794118" w14:textId="77777777" w:rsidR="0065422E" w:rsidRDefault="0065422E" w:rsidP="0065422E">
      <w:pPr>
        <w:widowControl w:val="0"/>
        <w:suppressAutoHyphens w:val="0"/>
        <w:autoSpaceDN w:val="0"/>
        <w:adjustRightInd w:val="0"/>
        <w:spacing w:after="240" w:line="300" w:lineRule="atLeast"/>
        <w:textAlignment w:val="auto"/>
        <w:outlineLvl w:val="0"/>
        <w:rPr>
          <w:rFonts w:ascii="Arial" w:hAnsi="Arial" w:cs="Arial"/>
          <w:sz w:val="26"/>
          <w:szCs w:val="26"/>
        </w:rPr>
      </w:pPr>
    </w:p>
    <w:p w14:paraId="08C307EB" w14:textId="77777777" w:rsidR="0065422E" w:rsidRDefault="0065422E" w:rsidP="0065422E">
      <w:pPr>
        <w:widowControl w:val="0"/>
        <w:suppressAutoHyphens w:val="0"/>
        <w:autoSpaceDN w:val="0"/>
        <w:adjustRightInd w:val="0"/>
        <w:spacing w:after="240" w:line="300" w:lineRule="atLeast"/>
        <w:textAlignment w:val="auto"/>
        <w:outlineLvl w:val="0"/>
        <w:rPr>
          <w:rFonts w:ascii="Arial" w:hAnsi="Arial" w:cs="Arial"/>
          <w:sz w:val="26"/>
          <w:szCs w:val="26"/>
        </w:rPr>
      </w:pPr>
      <w:r>
        <w:rPr>
          <w:rFonts w:ascii="Arial" w:hAnsi="Arial" w:cs="Arial"/>
          <w:sz w:val="26"/>
          <w:szCs w:val="26"/>
        </w:rPr>
        <w:t>Signature________________________</w:t>
      </w:r>
      <w:proofErr w:type="gramStart"/>
      <w:r>
        <w:rPr>
          <w:rFonts w:ascii="Arial" w:hAnsi="Arial" w:cs="Arial"/>
          <w:sz w:val="26"/>
          <w:szCs w:val="26"/>
        </w:rPr>
        <w:t>_  Date</w:t>
      </w:r>
      <w:proofErr w:type="gramEnd"/>
      <w:r>
        <w:rPr>
          <w:rFonts w:ascii="Arial" w:hAnsi="Arial" w:cs="Arial"/>
          <w:sz w:val="26"/>
          <w:szCs w:val="26"/>
        </w:rPr>
        <w:t xml:space="preserve"> ___________</w:t>
      </w:r>
    </w:p>
    <w:p w14:paraId="2778A762" w14:textId="77777777" w:rsidR="0065422E" w:rsidRDefault="0065422E">
      <w:pPr>
        <w:pStyle w:val="WW-Default"/>
      </w:pPr>
    </w:p>
    <w:sectPr w:rsidR="0065422E">
      <w:headerReference w:type="default" r:id="rId11"/>
      <w:footerReference w:type="default" r:id="rId12"/>
      <w:pgSz w:w="11906" w:h="16838"/>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4B0E" w14:textId="77777777" w:rsidR="005C127A" w:rsidRDefault="005C127A">
      <w:r>
        <w:separator/>
      </w:r>
    </w:p>
  </w:endnote>
  <w:endnote w:type="continuationSeparator" w:id="0">
    <w:p w14:paraId="2E706B5D" w14:textId="77777777" w:rsidR="005C127A" w:rsidRDefault="005C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charset w:val="01"/>
    <w:family w:val="roman"/>
    <w:pitch w:val="variable"/>
  </w:font>
  <w:font w:name="DejaVu Sans">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utadella Rounded;Calibri">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LHHENC+Arial;Arial">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iutadellaRounded">
    <w:altName w:val="Cambria"/>
    <w:charset w:val="01"/>
    <w:family w:val="roman"/>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5576" w14:textId="77777777" w:rsidR="005936C9" w:rsidRDefault="000850AF">
    <w:pPr>
      <w:pStyle w:val="Footer"/>
      <w:jc w:val="right"/>
    </w:pPr>
    <w:r>
      <w:fldChar w:fldCharType="begin"/>
    </w:r>
    <w:r>
      <w:instrText>PAGE</w:instrText>
    </w:r>
    <w:r>
      <w:fldChar w:fldCharType="separate"/>
    </w:r>
    <w:r>
      <w:t>7</w:t>
    </w:r>
    <w:r>
      <w:fldChar w:fldCharType="end"/>
    </w:r>
  </w:p>
  <w:p w14:paraId="3338497D" w14:textId="77777777" w:rsidR="005936C9" w:rsidRDefault="00593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7774" w14:textId="77777777" w:rsidR="005C127A" w:rsidRDefault="005C127A">
      <w:r>
        <w:separator/>
      </w:r>
    </w:p>
  </w:footnote>
  <w:footnote w:type="continuationSeparator" w:id="0">
    <w:p w14:paraId="4058F6ED" w14:textId="77777777" w:rsidR="005C127A" w:rsidRDefault="005C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58CF" w14:textId="77777777" w:rsidR="005936C9" w:rsidRDefault="000850AF">
    <w:pPr>
      <w:pStyle w:val="Header"/>
      <w:jc w:val="center"/>
    </w:pPr>
    <w:r>
      <w:rPr>
        <w:noProof/>
      </w:rPr>
      <w:drawing>
        <wp:inline distT="0" distB="0" distL="0" distR="0" wp14:anchorId="7ADCFCF1" wp14:editId="0AE0ADCE">
          <wp:extent cx="1538605" cy="130365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9365" t="19433" r="6620" b="8538"/>
                  <a:stretch>
                    <a:fillRect/>
                  </a:stretch>
                </pic:blipFill>
                <pic:spPr bwMode="auto">
                  <a:xfrm>
                    <a:off x="0" y="0"/>
                    <a:ext cx="1538605" cy="1303655"/>
                  </a:xfrm>
                  <a:prstGeom prst="rect">
                    <a:avLst/>
                  </a:prstGeom>
                </pic:spPr>
              </pic:pic>
            </a:graphicData>
          </a:graphic>
        </wp:inline>
      </w:drawing>
    </w:r>
  </w:p>
  <w:p w14:paraId="688EE7F8" w14:textId="77777777" w:rsidR="005936C9" w:rsidRDefault="000850AF">
    <w:pPr>
      <w:pStyle w:val="Header"/>
      <w:jc w:val="center"/>
    </w:pPr>
    <w:r w:rsidRPr="00C67F39">
      <w:rPr>
        <w:rFonts w:ascii="Arial" w:hAnsi="Arial" w:cs="Arial"/>
        <w:b/>
        <w:sz w:val="28"/>
        <w:szCs w:val="28"/>
      </w:rPr>
      <w:t>Code of Professional Conduct</w:t>
    </w:r>
  </w:p>
  <w:p w14:paraId="4D660F27" w14:textId="77777777" w:rsidR="005936C9" w:rsidRDefault="000850AF">
    <w:pPr>
      <w:pStyle w:val="Header"/>
      <w:jc w:val="center"/>
    </w:pPr>
    <w:r w:rsidRPr="00C67F39">
      <w:rPr>
        <w:rFonts w:ascii="Arial" w:hAnsi="Arial" w:cs="Arial"/>
        <w:sz w:val="21"/>
        <w:szCs w:val="21"/>
      </w:rPr>
      <w:t>QUALITY AREA 4: Staffing Arrangements</w:t>
    </w:r>
  </w:p>
  <w:p w14:paraId="5F6020E2" w14:textId="77777777" w:rsidR="005936C9" w:rsidRDefault="005936C9">
    <w:pPr>
      <w:pStyle w:val="Header"/>
      <w:jc w:val="center"/>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B9F"/>
    <w:multiLevelType w:val="multilevel"/>
    <w:tmpl w:val="AF7A4CBA"/>
    <w:lvl w:ilvl="0">
      <w:start w:val="1"/>
      <w:numFmt w:val="none"/>
      <w:suff w:val="nothing"/>
      <w:lvlText w:val=""/>
      <w:lvlJc w:val="left"/>
      <w:pPr>
        <w:tabs>
          <w:tab w:val="num" w:pos="-76"/>
        </w:tabs>
        <w:ind w:left="356" w:hanging="432"/>
      </w:pPr>
    </w:lvl>
    <w:lvl w:ilvl="1">
      <w:start w:val="1"/>
      <w:numFmt w:val="none"/>
      <w:suff w:val="nothing"/>
      <w:lvlText w:val=""/>
      <w:lvlJc w:val="left"/>
      <w:pPr>
        <w:tabs>
          <w:tab w:val="num" w:pos="-76"/>
        </w:tabs>
        <w:ind w:left="500" w:hanging="576"/>
      </w:pPr>
    </w:lvl>
    <w:lvl w:ilvl="2">
      <w:start w:val="1"/>
      <w:numFmt w:val="none"/>
      <w:suff w:val="nothing"/>
      <w:lvlText w:val=""/>
      <w:lvlJc w:val="left"/>
      <w:pPr>
        <w:tabs>
          <w:tab w:val="num" w:pos="-76"/>
        </w:tabs>
        <w:ind w:left="644" w:hanging="720"/>
      </w:pPr>
    </w:lvl>
    <w:lvl w:ilvl="3">
      <w:start w:val="1"/>
      <w:numFmt w:val="none"/>
      <w:suff w:val="nothing"/>
      <w:lvlText w:val=""/>
      <w:lvlJc w:val="left"/>
      <w:pPr>
        <w:tabs>
          <w:tab w:val="num" w:pos="-76"/>
        </w:tabs>
        <w:ind w:left="-76" w:firstLine="0"/>
      </w:pPr>
    </w:lvl>
    <w:lvl w:ilvl="4">
      <w:start w:val="1"/>
      <w:numFmt w:val="none"/>
      <w:suff w:val="nothing"/>
      <w:lvlText w:val=""/>
      <w:lvlJc w:val="left"/>
      <w:pPr>
        <w:tabs>
          <w:tab w:val="num" w:pos="-76"/>
        </w:tabs>
        <w:ind w:left="-76" w:firstLine="0"/>
      </w:pPr>
    </w:lvl>
    <w:lvl w:ilvl="5">
      <w:start w:val="1"/>
      <w:numFmt w:val="none"/>
      <w:suff w:val="nothing"/>
      <w:lvlText w:val=""/>
      <w:lvlJc w:val="left"/>
      <w:pPr>
        <w:tabs>
          <w:tab w:val="num" w:pos="-76"/>
        </w:tabs>
        <w:ind w:left="-76" w:firstLine="0"/>
      </w:pPr>
    </w:lvl>
    <w:lvl w:ilvl="6">
      <w:start w:val="1"/>
      <w:numFmt w:val="none"/>
      <w:suff w:val="nothing"/>
      <w:lvlText w:val=""/>
      <w:lvlJc w:val="left"/>
      <w:pPr>
        <w:tabs>
          <w:tab w:val="num" w:pos="-76"/>
        </w:tabs>
        <w:ind w:left="-76" w:firstLine="0"/>
      </w:pPr>
    </w:lvl>
    <w:lvl w:ilvl="7">
      <w:start w:val="1"/>
      <w:numFmt w:val="none"/>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15:restartNumberingAfterBreak="0">
    <w:nsid w:val="10AA6EDA"/>
    <w:multiLevelType w:val="multilevel"/>
    <w:tmpl w:val="E8080312"/>
    <w:lvl w:ilvl="0">
      <w:start w:val="1"/>
      <w:numFmt w:val="bullet"/>
      <w:lvlText w:val=""/>
      <w:lvlJc w:val="left"/>
      <w:pPr>
        <w:tabs>
          <w:tab w:val="num" w:pos="0"/>
        </w:tabs>
        <w:ind w:left="36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12617DC"/>
    <w:multiLevelType w:val="multilevel"/>
    <w:tmpl w:val="13C81E54"/>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5051950"/>
    <w:multiLevelType w:val="multilevel"/>
    <w:tmpl w:val="7DAA49CC"/>
    <w:lvl w:ilvl="0">
      <w:start w:val="1"/>
      <w:numFmt w:val="bullet"/>
      <w:lvlText w:val=""/>
      <w:lvlJc w:val="left"/>
      <w:pPr>
        <w:tabs>
          <w:tab w:val="num" w:pos="0"/>
        </w:tabs>
        <w:ind w:left="36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5E47CD2"/>
    <w:multiLevelType w:val="multilevel"/>
    <w:tmpl w:val="CDB06D6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1E6D6F57"/>
    <w:multiLevelType w:val="multilevel"/>
    <w:tmpl w:val="671C2206"/>
    <w:lvl w:ilvl="0">
      <w:start w:val="1"/>
      <w:numFmt w:val="bullet"/>
      <w:lvlText w:val=""/>
      <w:lvlJc w:val="left"/>
      <w:pPr>
        <w:tabs>
          <w:tab w:val="num" w:pos="0"/>
        </w:tabs>
        <w:ind w:left="360" w:hanging="360"/>
      </w:pPr>
      <w:rPr>
        <w:rFonts w:ascii="Wingdings 2" w:hAnsi="Wingdings 2" w:cs="Wingdings 2"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0B43F23"/>
    <w:multiLevelType w:val="multilevel"/>
    <w:tmpl w:val="D5D256DA"/>
    <w:lvl w:ilvl="0">
      <w:start w:val="1"/>
      <w:numFmt w:val="bullet"/>
      <w:lvlText w:val=""/>
      <w:lvlJc w:val="left"/>
      <w:pPr>
        <w:tabs>
          <w:tab w:val="num" w:pos="0"/>
        </w:tabs>
        <w:ind w:left="36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BEE7783"/>
    <w:multiLevelType w:val="multilevel"/>
    <w:tmpl w:val="3CFE2F06"/>
    <w:lvl w:ilvl="0">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320F3243"/>
    <w:multiLevelType w:val="multilevel"/>
    <w:tmpl w:val="EC38A02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3894184"/>
    <w:multiLevelType w:val="multilevel"/>
    <w:tmpl w:val="59569BA8"/>
    <w:lvl w:ilvl="0">
      <w:start w:val="1"/>
      <w:numFmt w:val="decimal"/>
      <w:lvlText w:val="%1."/>
      <w:lvlJc w:val="left"/>
      <w:pPr>
        <w:tabs>
          <w:tab w:val="num" w:pos="0"/>
        </w:tabs>
        <w:ind w:left="720" w:hanging="360"/>
      </w:pPr>
      <w:rPr>
        <w:rFonts w:cs="Arial"/>
        <w:sz w:val="28"/>
        <w:szCs w:val="28"/>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86822D4"/>
    <w:multiLevelType w:val="multilevel"/>
    <w:tmpl w:val="B1CC7CEA"/>
    <w:lvl w:ilvl="0">
      <w:start w:val="1"/>
      <w:numFmt w:val="bullet"/>
      <w:lvlText w:val=""/>
      <w:lvlJc w:val="left"/>
      <w:pPr>
        <w:tabs>
          <w:tab w:val="num" w:pos="0"/>
        </w:tabs>
        <w:ind w:left="36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38E327AE"/>
    <w:multiLevelType w:val="multilevel"/>
    <w:tmpl w:val="11B46BCA"/>
    <w:lvl w:ilvl="0">
      <w:start w:val="5"/>
      <w:numFmt w:val="decimal"/>
      <w:lvlText w:val="%1."/>
      <w:lvlJc w:val="left"/>
      <w:pPr>
        <w:tabs>
          <w:tab w:val="num" w:pos="0"/>
        </w:tabs>
        <w:ind w:left="720" w:hanging="360"/>
      </w:pPr>
      <w:rPr>
        <w:rFonts w:cs="Arial"/>
        <w:b w:val="0"/>
        <w:sz w:val="28"/>
        <w:szCs w:val="28"/>
      </w:r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none"/>
      <w:suff w:val="nothing"/>
      <w:lvlText w:val=""/>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2" w15:restartNumberingAfterBreak="0">
    <w:nsid w:val="38EE52D6"/>
    <w:multiLevelType w:val="multilevel"/>
    <w:tmpl w:val="597EAF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15:restartNumberingAfterBreak="0">
    <w:nsid w:val="3F305F36"/>
    <w:multiLevelType w:val="multilevel"/>
    <w:tmpl w:val="EEBAEF30"/>
    <w:lvl w:ilvl="0">
      <w:start w:val="1"/>
      <w:numFmt w:val="decimal"/>
      <w:lvlText w:val="%1."/>
      <w:lvlJc w:val="left"/>
      <w:pPr>
        <w:tabs>
          <w:tab w:val="num" w:pos="0"/>
        </w:tabs>
        <w:ind w:left="360" w:hanging="360"/>
      </w:pPr>
      <w:rPr>
        <w:rFonts w:cs="Arial"/>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41B27A10"/>
    <w:multiLevelType w:val="multilevel"/>
    <w:tmpl w:val="04D83B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4648732D"/>
    <w:multiLevelType w:val="multilevel"/>
    <w:tmpl w:val="C396E77A"/>
    <w:lvl w:ilvl="0">
      <w:start w:val="1"/>
      <w:numFmt w:val="bullet"/>
      <w:lvlText w:val=""/>
      <w:lvlJc w:val="left"/>
      <w:pPr>
        <w:tabs>
          <w:tab w:val="num" w:pos="0"/>
        </w:tabs>
        <w:ind w:left="36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466A0EBA"/>
    <w:multiLevelType w:val="multilevel"/>
    <w:tmpl w:val="2C1A3C94"/>
    <w:lvl w:ilvl="0">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15:restartNumberingAfterBreak="0">
    <w:nsid w:val="47733CED"/>
    <w:multiLevelType w:val="multilevel"/>
    <w:tmpl w:val="3EF2157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15:restartNumberingAfterBreak="0">
    <w:nsid w:val="49047525"/>
    <w:multiLevelType w:val="multilevel"/>
    <w:tmpl w:val="DFB85114"/>
    <w:lvl w:ilvl="0">
      <w:start w:val="1"/>
      <w:numFmt w:val="bullet"/>
      <w:lvlText w:val=""/>
      <w:lvlJc w:val="left"/>
      <w:pPr>
        <w:tabs>
          <w:tab w:val="num" w:pos="0"/>
        </w:tabs>
        <w:ind w:left="3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9F9261B"/>
    <w:multiLevelType w:val="multilevel"/>
    <w:tmpl w:val="1B888BC0"/>
    <w:lvl w:ilvl="0">
      <w:start w:val="1"/>
      <w:numFmt w:val="bullet"/>
      <w:lvlText w:val=""/>
      <w:lvlJc w:val="left"/>
      <w:pPr>
        <w:tabs>
          <w:tab w:val="num" w:pos="0"/>
        </w:tabs>
        <w:ind w:left="36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BE1431F"/>
    <w:multiLevelType w:val="multilevel"/>
    <w:tmpl w:val="8A8EDEF8"/>
    <w:lvl w:ilvl="0">
      <w:start w:val="1"/>
      <w:numFmt w:val="bullet"/>
      <w:lvlText w:val=""/>
      <w:lvlJc w:val="left"/>
      <w:pPr>
        <w:tabs>
          <w:tab w:val="num" w:pos="0"/>
        </w:tabs>
        <w:ind w:left="360" w:hanging="360"/>
      </w:pPr>
      <w:rPr>
        <w:rFonts w:ascii="Wingdings 2" w:hAnsi="Wingdings 2" w:cs="Wingdings 2"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55334CFB"/>
    <w:multiLevelType w:val="multilevel"/>
    <w:tmpl w:val="EB9E9F98"/>
    <w:lvl w:ilvl="0">
      <w:start w:val="1"/>
      <w:numFmt w:val="bullet"/>
      <w:lvlText w:val=""/>
      <w:lvlJc w:val="left"/>
      <w:pPr>
        <w:tabs>
          <w:tab w:val="num" w:pos="0"/>
        </w:tabs>
        <w:ind w:left="36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60BF3900"/>
    <w:multiLevelType w:val="multilevel"/>
    <w:tmpl w:val="CF3E092A"/>
    <w:lvl w:ilvl="0">
      <w:start w:val="1"/>
      <w:numFmt w:val="bullet"/>
      <w:lvlText w:val=""/>
      <w:lvlJc w:val="left"/>
      <w:pPr>
        <w:tabs>
          <w:tab w:val="num" w:pos="0"/>
        </w:tabs>
        <w:ind w:left="340" w:hanging="340"/>
      </w:pPr>
      <w:rPr>
        <w:rFonts w:ascii="Wingdings 2" w:hAnsi="Wingdings 2" w:cs="Wingdings 2"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63A62F76"/>
    <w:multiLevelType w:val="multilevel"/>
    <w:tmpl w:val="E858137A"/>
    <w:lvl w:ilvl="0">
      <w:start w:val="1"/>
      <w:numFmt w:val="bullet"/>
      <w:lvlText w:val=""/>
      <w:lvlJc w:val="left"/>
      <w:pPr>
        <w:tabs>
          <w:tab w:val="num" w:pos="0"/>
        </w:tabs>
        <w:ind w:left="36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66307CCA"/>
    <w:multiLevelType w:val="multilevel"/>
    <w:tmpl w:val="294235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15:restartNumberingAfterBreak="0">
    <w:nsid w:val="682A73A7"/>
    <w:multiLevelType w:val="multilevel"/>
    <w:tmpl w:val="5D8C3A90"/>
    <w:lvl w:ilvl="0">
      <w:start w:val="1"/>
      <w:numFmt w:val="decimal"/>
      <w:lvlText w:val="%1."/>
      <w:lvlJc w:val="left"/>
      <w:pPr>
        <w:tabs>
          <w:tab w:val="num" w:pos="0"/>
        </w:tabs>
        <w:ind w:left="720" w:hanging="360"/>
      </w:pPr>
      <w:rPr>
        <w:rFonts w:cs="Arial"/>
        <w:sz w:val="20"/>
        <w:szCs w:val="2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6DE36840"/>
    <w:multiLevelType w:val="multilevel"/>
    <w:tmpl w:val="523AFB8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15:restartNumberingAfterBreak="0">
    <w:nsid w:val="70652C12"/>
    <w:multiLevelType w:val="multilevel"/>
    <w:tmpl w:val="F4BC6B0C"/>
    <w:lvl w:ilvl="0">
      <w:start w:val="1"/>
      <w:numFmt w:val="bullet"/>
      <w:lvlText w:val=""/>
      <w:lvlJc w:val="left"/>
      <w:pPr>
        <w:tabs>
          <w:tab w:val="num" w:pos="0"/>
        </w:tabs>
        <w:ind w:left="36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70FB0E74"/>
    <w:multiLevelType w:val="multilevel"/>
    <w:tmpl w:val="3CBEA8F0"/>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72D2365A"/>
    <w:multiLevelType w:val="multilevel"/>
    <w:tmpl w:val="CE427588"/>
    <w:lvl w:ilvl="0">
      <w:start w:val="4"/>
      <w:numFmt w:val="decimal"/>
      <w:lvlText w:val="%1"/>
      <w:lvlJc w:val="left"/>
      <w:pPr>
        <w:tabs>
          <w:tab w:val="num" w:pos="0"/>
        </w:tabs>
        <w:ind w:left="360" w:hanging="360"/>
      </w:pPr>
      <w:rPr>
        <w:rFonts w:cs="Arial"/>
      </w:rPr>
    </w:lvl>
    <w:lvl w:ilvl="1">
      <w:start w:val="1"/>
      <w:numFmt w:val="decimal"/>
      <w:lvlText w:val="%1.%2"/>
      <w:lvlJc w:val="left"/>
      <w:pPr>
        <w:tabs>
          <w:tab w:val="num" w:pos="0"/>
        </w:tabs>
        <w:ind w:left="720" w:hanging="360"/>
      </w:pPr>
      <w:rPr>
        <w:rFonts w:cs="Arial"/>
      </w:rPr>
    </w:lvl>
    <w:lvl w:ilvl="2">
      <w:start w:val="1"/>
      <w:numFmt w:val="decimal"/>
      <w:lvlText w:val="%1.%2.%3"/>
      <w:lvlJc w:val="left"/>
      <w:pPr>
        <w:tabs>
          <w:tab w:val="num" w:pos="0"/>
        </w:tabs>
        <w:ind w:left="1440" w:hanging="720"/>
      </w:pPr>
      <w:rPr>
        <w:rFonts w:cs="Arial"/>
      </w:rPr>
    </w:lvl>
    <w:lvl w:ilvl="3">
      <w:start w:val="1"/>
      <w:numFmt w:val="decimal"/>
      <w:lvlText w:val="%1.%2.%3.%4"/>
      <w:lvlJc w:val="left"/>
      <w:pPr>
        <w:tabs>
          <w:tab w:val="num" w:pos="0"/>
        </w:tabs>
        <w:ind w:left="1800" w:hanging="720"/>
      </w:pPr>
      <w:rPr>
        <w:rFonts w:cs="Arial"/>
      </w:rPr>
    </w:lvl>
    <w:lvl w:ilvl="4">
      <w:start w:val="1"/>
      <w:numFmt w:val="decimal"/>
      <w:lvlText w:val="%1.%2.%3.%4.%5"/>
      <w:lvlJc w:val="left"/>
      <w:pPr>
        <w:tabs>
          <w:tab w:val="num" w:pos="0"/>
        </w:tabs>
        <w:ind w:left="2520" w:hanging="1080"/>
      </w:pPr>
      <w:rPr>
        <w:rFonts w:cs="Arial"/>
      </w:rPr>
    </w:lvl>
    <w:lvl w:ilvl="5">
      <w:start w:val="1"/>
      <w:numFmt w:val="decimal"/>
      <w:lvlText w:val="%1.%2.%3.%4.%5.%6"/>
      <w:lvlJc w:val="left"/>
      <w:pPr>
        <w:tabs>
          <w:tab w:val="num" w:pos="0"/>
        </w:tabs>
        <w:ind w:left="2880" w:hanging="1080"/>
      </w:pPr>
      <w:rPr>
        <w:rFonts w:cs="Arial"/>
      </w:rPr>
    </w:lvl>
    <w:lvl w:ilvl="6">
      <w:start w:val="1"/>
      <w:numFmt w:val="decimal"/>
      <w:lvlText w:val="%1.%2.%3.%4.%5.%6.%7"/>
      <w:lvlJc w:val="left"/>
      <w:pPr>
        <w:tabs>
          <w:tab w:val="num" w:pos="0"/>
        </w:tabs>
        <w:ind w:left="3600" w:hanging="1440"/>
      </w:pPr>
      <w:rPr>
        <w:rFonts w:cs="Arial"/>
      </w:rPr>
    </w:lvl>
    <w:lvl w:ilvl="7">
      <w:start w:val="1"/>
      <w:numFmt w:val="decimal"/>
      <w:lvlText w:val="%1.%2.%3.%4.%5.%6.%7.%8"/>
      <w:lvlJc w:val="left"/>
      <w:pPr>
        <w:tabs>
          <w:tab w:val="num" w:pos="0"/>
        </w:tabs>
        <w:ind w:left="3960" w:hanging="1440"/>
      </w:pPr>
      <w:rPr>
        <w:rFonts w:cs="Arial"/>
      </w:rPr>
    </w:lvl>
    <w:lvl w:ilvl="8">
      <w:start w:val="1"/>
      <w:numFmt w:val="decimal"/>
      <w:lvlText w:val="%1.%2.%3.%4.%5.%6.%7.%8.%9"/>
      <w:lvlJc w:val="left"/>
      <w:pPr>
        <w:tabs>
          <w:tab w:val="num" w:pos="0"/>
        </w:tabs>
        <w:ind w:left="4680" w:hanging="1800"/>
      </w:pPr>
      <w:rPr>
        <w:rFonts w:cs="Arial"/>
      </w:rPr>
    </w:lvl>
  </w:abstractNum>
  <w:abstractNum w:abstractNumId="30" w15:restartNumberingAfterBreak="0">
    <w:nsid w:val="7309618E"/>
    <w:multiLevelType w:val="multilevel"/>
    <w:tmpl w:val="8346AD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15:restartNumberingAfterBreak="0">
    <w:nsid w:val="7A776BDC"/>
    <w:multiLevelType w:val="multilevel"/>
    <w:tmpl w:val="321A8794"/>
    <w:lvl w:ilvl="0">
      <w:start w:val="1"/>
      <w:numFmt w:val="decimal"/>
      <w:lvlText w:val="%1."/>
      <w:lvlJc w:val="left"/>
      <w:pPr>
        <w:tabs>
          <w:tab w:val="num" w:pos="0"/>
        </w:tabs>
        <w:ind w:left="720" w:hanging="360"/>
      </w:pPr>
      <w:rPr>
        <w:rFonts w:cs="Arial"/>
        <w:sz w:val="20"/>
        <w:szCs w:val="2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7B8A3848"/>
    <w:multiLevelType w:val="multilevel"/>
    <w:tmpl w:val="C56C650E"/>
    <w:lvl w:ilvl="0">
      <w:start w:val="1"/>
      <w:numFmt w:val="bullet"/>
      <w:lvlText w:val=""/>
      <w:lvlJc w:val="left"/>
      <w:pPr>
        <w:tabs>
          <w:tab w:val="num" w:pos="0"/>
        </w:tabs>
        <w:ind w:left="36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C29006C"/>
    <w:multiLevelType w:val="multilevel"/>
    <w:tmpl w:val="C0C4D97C"/>
    <w:lvl w:ilvl="0">
      <w:start w:val="1"/>
      <w:numFmt w:val="bullet"/>
      <w:lvlText w:val=""/>
      <w:lvlJc w:val="left"/>
      <w:pPr>
        <w:tabs>
          <w:tab w:val="num" w:pos="0"/>
        </w:tabs>
        <w:ind w:left="720" w:hanging="360"/>
      </w:pPr>
      <w:rPr>
        <w:rFonts w:ascii="Wingdings 2" w:hAnsi="Wingdings 2" w:cs="Wingdings 2"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EF42685"/>
    <w:multiLevelType w:val="multilevel"/>
    <w:tmpl w:val="ED92A076"/>
    <w:lvl w:ilvl="0">
      <w:start w:val="1"/>
      <w:numFmt w:val="bullet"/>
      <w:lvlText w:val=""/>
      <w:lvlJc w:val="left"/>
      <w:pPr>
        <w:tabs>
          <w:tab w:val="num" w:pos="0"/>
        </w:tabs>
        <w:ind w:left="720" w:hanging="360"/>
      </w:pPr>
      <w:rPr>
        <w:rFonts w:ascii="Wingdings 2" w:hAnsi="Wingdings 2" w:cs="Wingdings 2"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8"/>
  </w:num>
  <w:num w:numId="2">
    <w:abstractNumId w:val="0"/>
  </w:num>
  <w:num w:numId="3">
    <w:abstractNumId w:val="33"/>
  </w:num>
  <w:num w:numId="4">
    <w:abstractNumId w:val="1"/>
  </w:num>
  <w:num w:numId="5">
    <w:abstractNumId w:val="6"/>
  </w:num>
  <w:num w:numId="6">
    <w:abstractNumId w:val="5"/>
  </w:num>
  <w:num w:numId="7">
    <w:abstractNumId w:val="21"/>
  </w:num>
  <w:num w:numId="8">
    <w:abstractNumId w:val="32"/>
  </w:num>
  <w:num w:numId="9">
    <w:abstractNumId w:val="9"/>
  </w:num>
  <w:num w:numId="10">
    <w:abstractNumId w:val="3"/>
  </w:num>
  <w:num w:numId="11">
    <w:abstractNumId w:val="18"/>
  </w:num>
  <w:num w:numId="12">
    <w:abstractNumId w:val="28"/>
  </w:num>
  <w:num w:numId="13">
    <w:abstractNumId w:val="20"/>
  </w:num>
  <w:num w:numId="14">
    <w:abstractNumId w:val="11"/>
  </w:num>
  <w:num w:numId="15">
    <w:abstractNumId w:val="22"/>
  </w:num>
  <w:num w:numId="16">
    <w:abstractNumId w:val="29"/>
  </w:num>
  <w:num w:numId="17">
    <w:abstractNumId w:val="13"/>
  </w:num>
  <w:num w:numId="18">
    <w:abstractNumId w:val="23"/>
  </w:num>
  <w:num w:numId="19">
    <w:abstractNumId w:val="19"/>
  </w:num>
  <w:num w:numId="20">
    <w:abstractNumId w:val="27"/>
  </w:num>
  <w:num w:numId="21">
    <w:abstractNumId w:val="2"/>
  </w:num>
  <w:num w:numId="22">
    <w:abstractNumId w:val="34"/>
  </w:num>
  <w:num w:numId="23">
    <w:abstractNumId w:val="10"/>
  </w:num>
  <w:num w:numId="24">
    <w:abstractNumId w:val="15"/>
  </w:num>
  <w:num w:numId="25">
    <w:abstractNumId w:val="31"/>
  </w:num>
  <w:num w:numId="26">
    <w:abstractNumId w:val="25"/>
  </w:num>
  <w:num w:numId="27">
    <w:abstractNumId w:val="4"/>
  </w:num>
  <w:num w:numId="28">
    <w:abstractNumId w:val="16"/>
  </w:num>
  <w:num w:numId="29">
    <w:abstractNumId w:val="7"/>
  </w:num>
  <w:num w:numId="30">
    <w:abstractNumId w:val="12"/>
  </w:num>
  <w:num w:numId="31">
    <w:abstractNumId w:val="14"/>
  </w:num>
  <w:num w:numId="32">
    <w:abstractNumId w:val="24"/>
  </w:num>
  <w:num w:numId="33">
    <w:abstractNumId w:val="30"/>
  </w:num>
  <w:num w:numId="34">
    <w:abstractNumId w:val="26"/>
  </w:num>
  <w:num w:numId="35">
    <w:abstractNumId w:val="17"/>
  </w:num>
  <w:num w:numId="36">
    <w:abstractNumId w:val="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C9"/>
    <w:rsid w:val="000850AF"/>
    <w:rsid w:val="00206F6B"/>
    <w:rsid w:val="002648F5"/>
    <w:rsid w:val="004E4F12"/>
    <w:rsid w:val="005005D8"/>
    <w:rsid w:val="00523397"/>
    <w:rsid w:val="00582C2F"/>
    <w:rsid w:val="005936C9"/>
    <w:rsid w:val="005A361B"/>
    <w:rsid w:val="005C127A"/>
    <w:rsid w:val="00647794"/>
    <w:rsid w:val="0065422E"/>
    <w:rsid w:val="00763C8E"/>
    <w:rsid w:val="007664D0"/>
    <w:rsid w:val="008B7942"/>
    <w:rsid w:val="00AD2798"/>
    <w:rsid w:val="00BD3B27"/>
    <w:rsid w:val="00C67F39"/>
    <w:rsid w:val="00D86238"/>
    <w:rsid w:val="00E354EF"/>
    <w:rsid w:val="00E570BA"/>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8860"/>
  <w15:docId w15:val="{4024EE2E-6C1C-434C-8B36-7CF8313E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DejaVu Sans" w:hAnsi="Carlito" w:cs="DejaVu Sans"/>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rPr>
      <w:rFonts w:ascii="Times New Roman" w:eastAsia="Times New Roman" w:hAnsi="Times New Roman" w:cs="Times New Roman"/>
      <w:szCs w:val="20"/>
      <w:lang w:bidi="ar-SA"/>
    </w:rPr>
  </w:style>
  <w:style w:type="paragraph" w:styleId="Heading1">
    <w:name w:val="heading 1"/>
    <w:basedOn w:val="Normal"/>
    <w:next w:val="Normal"/>
    <w:qFormat/>
    <w:pPr>
      <w:keepNext/>
      <w:numPr>
        <w:numId w:val="1"/>
      </w:numPr>
      <w:jc w:val="center"/>
      <w:outlineLvl w:val="0"/>
    </w:pPr>
    <w:rPr>
      <w:b/>
      <w:sz w:val="28"/>
      <w:u w:val="single"/>
    </w:rPr>
  </w:style>
  <w:style w:type="paragraph" w:styleId="Heading2">
    <w:name w:val="heading 2"/>
    <w:basedOn w:val="Normal"/>
    <w:next w:val="Normal"/>
    <w:qFormat/>
    <w:pPr>
      <w:keepNext/>
      <w:numPr>
        <w:ilvl w:val="1"/>
        <w:numId w:val="1"/>
      </w:numPr>
      <w:outlineLvl w:val="1"/>
    </w:pPr>
    <w:rPr>
      <w:b/>
      <w:sz w:val="24"/>
    </w:rPr>
  </w:style>
  <w:style w:type="paragraph" w:styleId="Heading3">
    <w:name w:val="heading 3"/>
    <w:basedOn w:val="Normal"/>
    <w:next w:val="Normal"/>
    <w:qFormat/>
    <w:pPr>
      <w:keepNext/>
      <w:numPr>
        <w:ilvl w:val="2"/>
        <w:numId w:val="1"/>
      </w:num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2" w:hAnsi="Wingdings 2" w:cs="Wingdings 2"/>
      <w:color w:val="000000"/>
      <w:sz w:val="16"/>
    </w:rPr>
  </w:style>
  <w:style w:type="character" w:customStyle="1" w:styleId="WW8Num3z0">
    <w:name w:val="WW8Num3z0"/>
    <w:qFormat/>
    <w:rPr>
      <w:rFonts w:ascii="Wingdings" w:hAnsi="Wingdings" w:cs="Wingdings"/>
      <w:color w:val="000000"/>
      <w:sz w:val="16"/>
    </w:rPr>
  </w:style>
  <w:style w:type="character" w:customStyle="1" w:styleId="WW8Num4z0">
    <w:name w:val="WW8Num4z0"/>
    <w:qFormat/>
    <w:rPr>
      <w:rFonts w:ascii="Wingdings" w:hAnsi="Wingdings" w:cs="Wingdings"/>
      <w:color w:val="000000"/>
      <w:sz w:val="16"/>
    </w:rPr>
  </w:style>
  <w:style w:type="character" w:customStyle="1" w:styleId="WW8Num5z0">
    <w:name w:val="WW8Num5z0"/>
    <w:qFormat/>
    <w:rPr>
      <w:rFonts w:ascii="Wingdings 2" w:hAnsi="Wingdings 2" w:cs="Wingdings 2"/>
      <w:color w:val="000000"/>
      <w:sz w:val="16"/>
    </w:rPr>
  </w:style>
  <w:style w:type="character" w:customStyle="1" w:styleId="WW8Num6z0">
    <w:name w:val="WW8Num6z0"/>
    <w:qFormat/>
    <w:rPr>
      <w:rFonts w:ascii="Wingdings" w:hAnsi="Wingdings" w:cs="Wingdings"/>
      <w:color w:val="000000"/>
      <w:sz w:val="16"/>
    </w:rPr>
  </w:style>
  <w:style w:type="character" w:customStyle="1" w:styleId="WW8Num7z0">
    <w:name w:val="WW8Num7z0"/>
    <w:qFormat/>
    <w:rPr>
      <w:rFonts w:ascii="Wingdings" w:hAnsi="Wingdings" w:cs="Wingdings"/>
      <w:color w:val="008000"/>
      <w:sz w:val="16"/>
    </w:rPr>
  </w:style>
  <w:style w:type="character" w:customStyle="1" w:styleId="WW8Num8z0">
    <w:name w:val="WW8Num8z0"/>
    <w:qFormat/>
    <w:rPr>
      <w:rFonts w:cs="Arial"/>
      <w:sz w:val="28"/>
      <w:szCs w:val="28"/>
    </w:rPr>
  </w:style>
  <w:style w:type="character" w:customStyle="1" w:styleId="WW8Num9z0">
    <w:name w:val="WW8Num9z0"/>
    <w:qFormat/>
    <w:rPr>
      <w:rFonts w:ascii="Wingdings" w:hAnsi="Wingdings" w:cs="Wingdings"/>
      <w:color w:val="000000"/>
      <w:sz w:val="16"/>
    </w:rPr>
  </w:style>
  <w:style w:type="character" w:customStyle="1" w:styleId="WW8Num10z0">
    <w:name w:val="WW8Num10z0"/>
    <w:qFormat/>
    <w:rPr>
      <w:rFonts w:ascii="Symbol" w:hAnsi="Symbol" w:cs="Symbol"/>
      <w:color w:val="000000"/>
      <w:sz w:val="20"/>
      <w:szCs w:val="20"/>
    </w:rPr>
  </w:style>
  <w:style w:type="character" w:customStyle="1" w:styleId="WW8Num11z0">
    <w:name w:val="WW8Num11z0"/>
    <w:qFormat/>
    <w:rPr>
      <w:rFonts w:ascii="Wingdings" w:hAnsi="Wingdings" w:cs="Wingdings"/>
      <w:color w:val="000000"/>
      <w:sz w:val="16"/>
    </w:rPr>
  </w:style>
  <w:style w:type="character" w:customStyle="1" w:styleId="WW8Num12z0">
    <w:name w:val="WW8Num12z0"/>
    <w:qFormat/>
    <w:rPr>
      <w:rFonts w:ascii="Wingdings 2" w:hAnsi="Wingdings 2" w:cs="Wingdings 2"/>
      <w:color w:val="000000"/>
      <w:sz w:val="16"/>
    </w:rPr>
  </w:style>
  <w:style w:type="character" w:customStyle="1" w:styleId="WW8Num13z0">
    <w:name w:val="WW8Num13z0"/>
    <w:qFormat/>
    <w:rPr>
      <w:rFonts w:cs="Arial"/>
      <w:b w:val="0"/>
      <w:sz w:val="28"/>
      <w:szCs w:val="28"/>
    </w:rPr>
  </w:style>
  <w:style w:type="character" w:customStyle="1" w:styleId="WW8Num13z1">
    <w:name w:val="WW8Num13z1"/>
    <w:qFormat/>
  </w:style>
  <w:style w:type="character" w:customStyle="1" w:styleId="WW8Num14z0">
    <w:name w:val="WW8Num14z0"/>
    <w:qFormat/>
    <w:rPr>
      <w:rFonts w:ascii="Wingdings 2" w:hAnsi="Wingdings 2" w:cs="Wingdings 2"/>
      <w:color w:val="000000"/>
      <w:sz w:val="16"/>
    </w:rPr>
  </w:style>
  <w:style w:type="character" w:customStyle="1" w:styleId="WW8Num15z0">
    <w:name w:val="WW8Num15z0"/>
    <w:qFormat/>
    <w:rPr>
      <w:rFonts w:cs="Arial"/>
    </w:rPr>
  </w:style>
  <w:style w:type="character" w:customStyle="1" w:styleId="WW8Num16z0">
    <w:name w:val="WW8Num16z0"/>
    <w:qFormat/>
    <w:rPr>
      <w:rFonts w:ascii="Arial" w:hAnsi="Arial" w:cs="Arial"/>
      <w:b/>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hAnsi="Wingdings" w:cs="Wingdings"/>
      <w:color w:val="000000"/>
      <w:sz w:val="16"/>
    </w:rPr>
  </w:style>
  <w:style w:type="character" w:customStyle="1" w:styleId="WW8Num18z0">
    <w:name w:val="WW8Num18z0"/>
    <w:qFormat/>
    <w:rPr>
      <w:rFonts w:ascii="Wingdings" w:hAnsi="Wingdings" w:cs="Wingdings"/>
      <w:color w:val="000000"/>
      <w:sz w:val="16"/>
    </w:rPr>
  </w:style>
  <w:style w:type="character" w:customStyle="1" w:styleId="WW8Num19z0">
    <w:name w:val="WW8Num19z0"/>
    <w:qFormat/>
    <w:rPr>
      <w:rFonts w:ascii="Wingdings" w:hAnsi="Wingdings" w:cs="Wingdings"/>
      <w:color w:val="000000"/>
      <w:sz w:val="16"/>
    </w:rPr>
  </w:style>
  <w:style w:type="character" w:customStyle="1" w:styleId="WW8Num20z0">
    <w:name w:val="WW8Num20z0"/>
    <w:qFormat/>
    <w:rPr>
      <w:rFonts w:ascii="Wingdings" w:hAnsi="Wingdings" w:cs="Wingdings"/>
      <w:color w:val="7B7B7B"/>
      <w:sz w:val="12"/>
    </w:rPr>
  </w:style>
  <w:style w:type="character" w:customStyle="1" w:styleId="WW8Num21z0">
    <w:name w:val="WW8Num21z0"/>
    <w:qFormat/>
    <w:rPr>
      <w:rFonts w:ascii="Wingdings 2" w:hAnsi="Wingdings 2" w:cs="Wingdings 2"/>
      <w:color w:val="000000"/>
      <w:sz w:val="16"/>
    </w:rPr>
  </w:style>
  <w:style w:type="character" w:customStyle="1" w:styleId="WW8Num22z0">
    <w:name w:val="WW8Num22z0"/>
    <w:qFormat/>
    <w:rPr>
      <w:rFonts w:ascii="Wingdings" w:hAnsi="Wingdings" w:cs="Wingdings"/>
      <w:color w:val="7B7B7B"/>
      <w:sz w:val="12"/>
    </w:rPr>
  </w:style>
  <w:style w:type="character" w:customStyle="1" w:styleId="WW8Num23z0">
    <w:name w:val="WW8Num23z0"/>
    <w:qFormat/>
    <w:rPr>
      <w:rFonts w:ascii="Wingdings" w:hAnsi="Wingdings" w:cs="Wingdings"/>
      <w:color w:val="008000"/>
      <w:sz w:val="16"/>
    </w:rPr>
  </w:style>
  <w:style w:type="character" w:customStyle="1" w:styleId="WW8Num24z0">
    <w:name w:val="WW8Num24z0"/>
    <w:qFormat/>
    <w:rPr>
      <w:rFonts w:cs="Arial"/>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OpenSymbol;Arial Unicode MS" w:hAnsi="OpenSymbol;Arial Unicode MS" w:cs="Courier New"/>
    </w:rPr>
  </w:style>
  <w:style w:type="character" w:customStyle="1" w:styleId="WW8Num4z1">
    <w:name w:val="WW8Num4z1"/>
    <w:qFormat/>
    <w:rPr>
      <w:rFonts w:ascii="OpenSymbol;Arial Unicode MS" w:hAnsi="OpenSymbol;Arial Unicode MS" w:cs="Courier New"/>
    </w:rPr>
  </w:style>
  <w:style w:type="character" w:customStyle="1" w:styleId="WW8Num5z1">
    <w:name w:val="WW8Num5z1"/>
    <w:qFormat/>
    <w:rPr>
      <w:rFonts w:ascii="OpenSymbol;Arial Unicode MS" w:hAnsi="OpenSymbol;Arial Unicode MS" w:cs="Courier New"/>
    </w:rPr>
  </w:style>
  <w:style w:type="character" w:customStyle="1" w:styleId="WW8Num6z1">
    <w:name w:val="WW8Num6z1"/>
    <w:qFormat/>
    <w:rPr>
      <w:rFonts w:ascii="OpenSymbol;Arial Unicode MS" w:hAnsi="OpenSymbol;Arial Unicode MS" w:cs="Courier New"/>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0z4">
    <w:name w:val="WW8Num10z4"/>
    <w:qFormat/>
    <w:rPr>
      <w:rFonts w:ascii="Courier New" w:hAnsi="Courier New" w:cs="Courier New"/>
    </w:rPr>
  </w:style>
  <w:style w:type="character" w:customStyle="1" w:styleId="WW8Num11z1">
    <w:name w:val="WW8Num11z1"/>
    <w:qFormat/>
    <w:rPr>
      <w:b w:val="0"/>
      <w:sz w:val="24"/>
      <w:szCs w:val="24"/>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b w:val="0"/>
      <w:sz w:val="24"/>
      <w:szCs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cs="Arial"/>
      <w:b w:val="0"/>
      <w:sz w:val="28"/>
      <w:szCs w:val="28"/>
    </w:rPr>
  </w:style>
  <w:style w:type="character" w:customStyle="1" w:styleId="WW8Num26z1">
    <w:name w:val="WW8Num26z1"/>
    <w:qFormat/>
  </w:style>
  <w:style w:type="character" w:customStyle="1" w:styleId="WW8Num27z0">
    <w:name w:val="WW8Num27z0"/>
    <w:qFormat/>
    <w:rPr>
      <w:rFonts w:ascii="Wingdings 2" w:hAnsi="Wingdings 2" w:cs="Wingdings 2"/>
      <w:color w:val="000000"/>
      <w:sz w:val="16"/>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cs="Arial"/>
    </w:rPr>
  </w:style>
  <w:style w:type="character" w:customStyle="1" w:styleId="WW8Num29z0">
    <w:name w:val="WW8Num29z0"/>
    <w:qFormat/>
    <w:rPr>
      <w:rFonts w:ascii="Arial" w:hAnsi="Arial" w:cs="Arial"/>
      <w:b/>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Wingdings" w:hAnsi="Wingdings" w:cs="Wingdings"/>
      <w:color w:val="000000"/>
      <w:sz w:val="16"/>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Wingdings" w:hAnsi="Wingdings" w:cs="Wingdings"/>
      <w:color w:val="000000"/>
      <w:sz w:val="16"/>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Wingdings" w:hAnsi="Wingdings" w:cs="Wingdings"/>
      <w:color w:val="000000"/>
      <w:sz w:val="16"/>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color w:val="7B7B7B"/>
      <w:sz w:val="12"/>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rFonts w:ascii="Wingdings 2" w:hAnsi="Wingdings 2" w:cs="Wingdings 2"/>
      <w:color w:val="000000"/>
      <w:sz w:val="16"/>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rFonts w:ascii="Wingdings" w:hAnsi="Wingdings" w:cs="Wingdings"/>
      <w:color w:val="7B7B7B"/>
      <w:sz w:val="12"/>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Wingdings" w:hAnsi="Wingdings" w:cs="Wingdings"/>
      <w:color w:val="008000"/>
      <w:sz w:val="16"/>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rPr>
      <w:color w:val="000000"/>
      <w:sz w:val="20"/>
      <w:szCs w:val="20"/>
    </w:rPr>
  </w:style>
  <w:style w:type="character" w:customStyle="1" w:styleId="WW8Num39z1">
    <w:name w:val="WW8Num39z1"/>
    <w:qFormat/>
  </w:style>
  <w:style w:type="character" w:customStyle="1" w:styleId="WW8Num40z0">
    <w:name w:val="WW8Num40z0"/>
    <w:qFormat/>
    <w:rPr>
      <w:rFonts w:cs="Arial"/>
      <w:sz w:val="20"/>
      <w:szCs w:val="2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DefaultParagraphFont">
    <w:name w:val="WW-Default Paragraph Font"/>
    <w:qFormat/>
  </w:style>
  <w:style w:type="character" w:customStyle="1" w:styleId="WW8Num5z3">
    <w:name w:val="WW8Num5z3"/>
    <w:qFormat/>
    <w:rPr>
      <w:rFonts w:ascii="Symbol" w:hAnsi="Symbol" w:cs="Symbol"/>
    </w:rPr>
  </w:style>
  <w:style w:type="character" w:customStyle="1" w:styleId="WW8Num4z3">
    <w:name w:val="WW8Num4z3"/>
    <w:qFormat/>
    <w:rPr>
      <w:rFonts w:ascii="Symbol" w:hAnsi="Symbol" w:cs="Symbol"/>
    </w:rPr>
  </w:style>
  <w:style w:type="character" w:customStyle="1" w:styleId="WW8Num6z3">
    <w:name w:val="WW8Num6z3"/>
    <w:qFormat/>
    <w:rPr>
      <w:rFonts w:ascii="Symbol" w:hAnsi="Symbol" w:cs="Symbol"/>
    </w:rPr>
  </w:style>
  <w:style w:type="character" w:customStyle="1" w:styleId="WW8Num9z3">
    <w:name w:val="WW8Num9z3"/>
    <w:qFormat/>
    <w:rPr>
      <w:rFonts w:ascii="Symbol" w:hAnsi="Symbol" w:cs="Symbol"/>
    </w:rPr>
  </w:style>
  <w:style w:type="character" w:customStyle="1" w:styleId="WW8NumSt16z0">
    <w:name w:val="WW8NumSt16z0"/>
    <w:qFormat/>
    <w:rPr>
      <w:rFonts w:ascii="Symbol" w:hAnsi="Symbol" w:cs="Symbol"/>
      <w:sz w:val="20"/>
    </w:rPr>
  </w:style>
  <w:style w:type="character" w:customStyle="1" w:styleId="WW-DefaultParagraphFont1">
    <w:name w:val="WW-Default Paragraph Font1"/>
    <w:qFormat/>
  </w:style>
  <w:style w:type="character" w:customStyle="1" w:styleId="Heading1Char">
    <w:name w:val="Heading 1 Char"/>
    <w:qFormat/>
    <w:rPr>
      <w:rFonts w:cs="Times New Roman"/>
      <w:b/>
      <w:sz w:val="28"/>
      <w:u w:val="single"/>
    </w:rPr>
  </w:style>
  <w:style w:type="character" w:customStyle="1" w:styleId="Heading2Char">
    <w:name w:val="Heading 2 Char"/>
    <w:qFormat/>
    <w:rPr>
      <w:rFonts w:cs="Times New Roman"/>
      <w:b/>
      <w:sz w:val="24"/>
    </w:rPr>
  </w:style>
  <w:style w:type="character" w:customStyle="1" w:styleId="Heading3Char">
    <w:name w:val="Heading 3 Char"/>
    <w:qFormat/>
    <w:rPr>
      <w:rFonts w:cs="Times New Roman"/>
      <w:sz w:val="24"/>
    </w:rPr>
  </w:style>
  <w:style w:type="character" w:customStyle="1" w:styleId="BodyTextChar">
    <w:name w:val="Body Text Char"/>
    <w:qFormat/>
    <w:rPr>
      <w:rFonts w:cs="Times New Roman"/>
      <w:sz w:val="24"/>
    </w:rPr>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szCs w:val="16"/>
    </w:rPr>
  </w:style>
  <w:style w:type="character" w:styleId="CommentReference">
    <w:name w:val="annotation reference"/>
    <w:qFormat/>
    <w:rPr>
      <w:rFonts w:cs="Times New Roman"/>
      <w:sz w:val="16"/>
      <w:szCs w:val="16"/>
    </w:rPr>
  </w:style>
  <w:style w:type="character" w:customStyle="1" w:styleId="CommentTextChar">
    <w:name w:val="Comment Text Char"/>
    <w:qFormat/>
    <w:rPr>
      <w:rFonts w:cs="Times New Roman"/>
    </w:rPr>
  </w:style>
  <w:style w:type="character" w:customStyle="1" w:styleId="CommentSubjectChar">
    <w:name w:val="Comment Subject Char"/>
    <w:qFormat/>
    <w:rPr>
      <w:rFonts w:cs="Times New Roman"/>
      <w:b/>
      <w:bCs/>
    </w:rPr>
  </w:style>
  <w:style w:type="character" w:customStyle="1" w:styleId="Bullets">
    <w:name w:val="Bullets"/>
    <w:qFormat/>
    <w:rPr>
      <w:rFonts w:ascii="OpenSymbol;Arial Unicode MS" w:eastAsia="OpenSymbol;Arial Unicode MS" w:hAnsi="OpenSymbol;Arial Unicode MS" w:cs="OpenSymbol;Arial Unicode MS"/>
    </w:rPr>
  </w:style>
  <w:style w:type="character" w:styleId="Hyperlink">
    <w:name w:val="Hyperlink"/>
    <w:rPr>
      <w:color w:val="000080"/>
      <w:u w:val="single"/>
    </w:rPr>
  </w:style>
  <w:style w:type="character" w:customStyle="1" w:styleId="UnresolvedMention1">
    <w:name w:val="Unresolved Mention1"/>
    <w:qFormat/>
    <w:rPr>
      <w:color w:val="605E5C"/>
      <w:shd w:val="clear" w:color="auto" w:fill="E1DFDD"/>
    </w:rPr>
  </w:style>
  <w:style w:type="character" w:customStyle="1" w:styleId="A6">
    <w:name w:val="A6"/>
    <w:qFormat/>
    <w:rPr>
      <w:rFonts w:cs="Ciutadella Rounded;Calibri"/>
      <w:color w:val="000000"/>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Arial Unicode MS" w:hAnsi="Arial" w:cs="Arial Unicode MS"/>
      <w:sz w:val="28"/>
      <w:szCs w:val="28"/>
    </w:rPr>
  </w:style>
  <w:style w:type="paragraph" w:styleId="BodyText">
    <w:name w:val="Body Text"/>
    <w:basedOn w:val="Normal"/>
    <w:pPr>
      <w:jc w:val="both"/>
    </w:pPr>
    <w:rPr>
      <w:sz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customStyle="1" w:styleId="WW-Default">
    <w:name w:val="WW-Default"/>
    <w:qFormat/>
    <w:rPr>
      <w:rFonts w:ascii="Tahoma" w:eastAsia="Times New Roman" w:hAnsi="Tahoma" w:cs="Tahoma"/>
      <w:color w:val="000000"/>
      <w:lang w:bidi="ar-SA"/>
    </w:rPr>
  </w:style>
  <w:style w:type="paragraph" w:customStyle="1" w:styleId="Default">
    <w:name w:val="Default"/>
    <w:qFormat/>
    <w:rPr>
      <w:rFonts w:ascii="Ciutadella Rounded;Calibri" w:eastAsia="Times New Roman" w:hAnsi="Ciutadella Rounded;Calibri" w:cs="Ciutadella Rounded;Calibri"/>
      <w:color w:val="000000"/>
      <w:lang w:bidi="ar-SA"/>
    </w:rPr>
  </w:style>
  <w:style w:type="paragraph" w:customStyle="1" w:styleId="Pa6">
    <w:name w:val="Pa6"/>
    <w:basedOn w:val="Default"/>
    <w:next w:val="Default"/>
    <w:qFormat/>
    <w:pPr>
      <w:spacing w:line="261" w:lineRule="atLeast"/>
    </w:pPr>
    <w:rPr>
      <w:rFonts w:cs="Times New Roman"/>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UTSBodytext">
    <w:name w:val="UTS Body text"/>
    <w:basedOn w:val="Default"/>
    <w:next w:val="Default"/>
    <w:qFormat/>
    <w:rPr>
      <w:rFonts w:ascii="LHHENC+Arial;Arial" w:eastAsia="Calibri" w:hAnsi="LHHENC+Arial;Arial" w:cs="Times New Roma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se.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lychildhoodaustralia.org.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c.nsw.gov.au/" TargetMode="External"/><Relationship Id="rId4" Type="http://schemas.openxmlformats.org/officeDocument/2006/relationships/webSettings" Target="webSettings.xml"/><Relationship Id="rId9" Type="http://schemas.openxmlformats.org/officeDocument/2006/relationships/hyperlink" Target="https://www.employment.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HOURS AND ATTENDANCE</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 AND ATTENDANCE</dc:title>
  <dc:subject/>
  <dc:creator>Osborne Computers Australia</dc:creator>
  <dc:description/>
  <cp:lastModifiedBy>Director (Styles Street Children's Comunity Long Daycare Center)</cp:lastModifiedBy>
  <cp:revision>8</cp:revision>
  <cp:lastPrinted>2021-08-10T05:56:00Z</cp:lastPrinted>
  <dcterms:created xsi:type="dcterms:W3CDTF">2021-07-15T04:41:00Z</dcterms:created>
  <dcterms:modified xsi:type="dcterms:W3CDTF">2021-08-10T06:15:00Z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